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38391" w14:textId="77777777" w:rsidR="00A56D43" w:rsidRDefault="00665D1B" w:rsidP="00665D1B">
      <w:pPr>
        <w:jc w:val="center"/>
        <w:rPr>
          <w:b/>
          <w:sz w:val="28"/>
          <w:szCs w:val="28"/>
          <w:u w:val="single"/>
        </w:rPr>
      </w:pPr>
      <w:r>
        <w:rPr>
          <w:b/>
          <w:sz w:val="28"/>
          <w:szCs w:val="28"/>
          <w:u w:val="single"/>
        </w:rPr>
        <w:t>BELMONT COUNTY</w:t>
      </w:r>
    </w:p>
    <w:p w14:paraId="023FE477" w14:textId="7D2D6909" w:rsidR="00665D1B" w:rsidRPr="00583445" w:rsidRDefault="00665D1B" w:rsidP="00665D1B">
      <w:pPr>
        <w:jc w:val="center"/>
        <w:rPr>
          <w:b/>
          <w:sz w:val="28"/>
          <w:szCs w:val="28"/>
          <w:u w:val="single"/>
        </w:rPr>
      </w:pPr>
      <w:r>
        <w:rPr>
          <w:b/>
          <w:sz w:val="28"/>
          <w:szCs w:val="28"/>
          <w:u w:val="single"/>
        </w:rPr>
        <w:t xml:space="preserve"> </w:t>
      </w:r>
      <w:r w:rsidRPr="00583445">
        <w:rPr>
          <w:b/>
          <w:sz w:val="28"/>
          <w:szCs w:val="28"/>
          <w:u w:val="single"/>
        </w:rPr>
        <w:t xml:space="preserve">ROADWAY USE AND MAINTENANCE AGREEMENT  </w:t>
      </w:r>
    </w:p>
    <w:p w14:paraId="682C4986" w14:textId="77777777" w:rsidR="00665D1B" w:rsidRPr="00583445" w:rsidRDefault="00665D1B" w:rsidP="00665D1B">
      <w:pPr>
        <w:jc w:val="center"/>
        <w:rPr>
          <w:rFonts w:cs="Calibri"/>
          <w:b/>
          <w:sz w:val="28"/>
          <w:szCs w:val="28"/>
          <w:u w:val="single"/>
        </w:rPr>
      </w:pPr>
      <w:r w:rsidRPr="00583445">
        <w:rPr>
          <w:b/>
          <w:sz w:val="28"/>
          <w:szCs w:val="28"/>
          <w:u w:val="single"/>
        </w:rPr>
        <w:t xml:space="preserve">FOR </w:t>
      </w:r>
      <w:r w:rsidRPr="00583445">
        <w:rPr>
          <w:rFonts w:cs="Calibri"/>
          <w:b/>
          <w:sz w:val="28"/>
          <w:szCs w:val="28"/>
          <w:u w:val="single"/>
        </w:rPr>
        <w:t>DRILLING PROJECTS AND INFRASTRUCTURE</w:t>
      </w:r>
    </w:p>
    <w:p w14:paraId="060D7E8A" w14:textId="77777777" w:rsidR="00665D1B" w:rsidRPr="00583445" w:rsidRDefault="00665D1B" w:rsidP="00665D1B"/>
    <w:p w14:paraId="4EBC2AFB" w14:textId="77777777" w:rsidR="00665D1B" w:rsidRPr="00583445" w:rsidRDefault="00665D1B" w:rsidP="00665D1B">
      <w:pPr>
        <w:rPr>
          <w:b/>
        </w:rPr>
      </w:pPr>
    </w:p>
    <w:p w14:paraId="6C9C3939" w14:textId="3C0D8C29" w:rsidR="00FB53EB" w:rsidRDefault="00665D1B" w:rsidP="00786C79">
      <w:pPr>
        <w:jc w:val="both"/>
      </w:pPr>
      <w:r w:rsidRPr="00583445">
        <w:rPr>
          <w:b/>
        </w:rPr>
        <w:t>THIS AGREEMENT</w:t>
      </w:r>
      <w:r>
        <w:t xml:space="preserve"> is entered into at </w:t>
      </w:r>
      <w:r w:rsidRPr="00786C79">
        <w:t>St. Clairsville</w:t>
      </w:r>
      <w:r w:rsidRPr="00583445">
        <w:t xml:space="preserve">, Ohio, by and </w:t>
      </w:r>
      <w:r w:rsidRPr="00FF595E">
        <w:t>between</w:t>
      </w:r>
      <w:r w:rsidR="00786C79">
        <w:t xml:space="preserve"> </w:t>
      </w:r>
      <w:r w:rsidRPr="00281B98">
        <w:rPr>
          <w:b/>
          <w:bCs/>
          <w:sz w:val="28"/>
          <w:szCs w:val="28"/>
        </w:rPr>
        <w:t>THE BELMONT COUNTY COMMISSIONERS</w:t>
      </w:r>
      <w:r w:rsidRPr="00583445">
        <w:t xml:space="preserve">, a political subdivision, whose mailing address is </w:t>
      </w:r>
      <w:r w:rsidRPr="00101B06">
        <w:t xml:space="preserve">101 W. Main St., Courthouse, St. Clairsville, Ohio </w:t>
      </w:r>
      <w:r w:rsidR="002F13B8" w:rsidRPr="00101B06">
        <w:t>43950 (</w:t>
      </w:r>
      <w:r w:rsidRPr="00101B06">
        <w:t xml:space="preserve">hereafter “Authority”),  and  </w:t>
      </w:r>
    </w:p>
    <w:p w14:paraId="2B8ABB13" w14:textId="77777777" w:rsidR="00FB53EB" w:rsidRDefault="00FB53EB" w:rsidP="00786C79">
      <w:pPr>
        <w:jc w:val="both"/>
      </w:pPr>
    </w:p>
    <w:p w14:paraId="0EAE34C4" w14:textId="489248D1" w:rsidR="00FB53EB" w:rsidRDefault="00281B98" w:rsidP="00281B98">
      <w:pPr>
        <w:jc w:val="center"/>
      </w:pPr>
      <w:r w:rsidRPr="00281B98">
        <w:rPr>
          <w:highlight w:val="yellow"/>
        </w:rPr>
        <w:t>OPERATOR NAME</w:t>
      </w:r>
    </w:p>
    <w:p w14:paraId="0A32AEC8" w14:textId="2C274905" w:rsidR="00FB53EB" w:rsidRDefault="00A56D43" w:rsidP="00A56D43">
      <w:pPr>
        <w:jc w:val="both"/>
      </w:pPr>
      <w:r>
        <w:rPr>
          <w:noProof/>
        </w:rPr>
        <mc:AlternateContent>
          <mc:Choice Requires="wps">
            <w:drawing>
              <wp:anchor distT="0" distB="0" distL="114300" distR="114300" simplePos="0" relativeHeight="251659264" behindDoc="0" locked="0" layoutInCell="1" allowOverlap="1" wp14:anchorId="3982DFFF" wp14:editId="7A28FF2F">
                <wp:simplePos x="0" y="0"/>
                <wp:positionH relativeFrom="margin">
                  <wp:align>center</wp:align>
                </wp:positionH>
                <wp:positionV relativeFrom="paragraph">
                  <wp:posOffset>48260</wp:posOffset>
                </wp:positionV>
                <wp:extent cx="6391275" cy="47625"/>
                <wp:effectExtent l="38100" t="38100" r="66675" b="85725"/>
                <wp:wrapNone/>
                <wp:docPr id="1557364717" name="Straight Connector 1"/>
                <wp:cNvGraphicFramePr/>
                <a:graphic xmlns:a="http://schemas.openxmlformats.org/drawingml/2006/main">
                  <a:graphicData uri="http://schemas.microsoft.com/office/word/2010/wordprocessingShape">
                    <wps:wsp>
                      <wps:cNvCnPr/>
                      <wps:spPr>
                        <a:xfrm flipV="1">
                          <a:off x="0" y="0"/>
                          <a:ext cx="6391275" cy="476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E7C0B50" id="Straight Connector 1"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3.8pt" to="503.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" strokecolor="black [3200]" strokeweight="2pt">
                <v:shadow on="t" color="black" opacity="24903f" origin=",.5" offset="0,.55556mm"/>
                <w10:wrap anchorx="margin"/>
              </v:line>
            </w:pict>
          </mc:Fallback>
        </mc:AlternateContent>
      </w:r>
    </w:p>
    <w:p w14:paraId="459BFDA7" w14:textId="31DB98EA" w:rsidR="00FB53EB" w:rsidRDefault="00FB53EB" w:rsidP="00A56D43">
      <w:pPr>
        <w:jc w:val="center"/>
      </w:pPr>
      <w:r>
        <w:t>Operator</w:t>
      </w:r>
      <w:r w:rsidR="00A56D43">
        <w:t xml:space="preserve"> </w:t>
      </w:r>
      <w:r w:rsidR="002F13B8">
        <w:t>Name,</w:t>
      </w:r>
      <w:r w:rsidR="00A56D43">
        <w:t xml:space="preserve"> whose address </w:t>
      </w:r>
      <w:r w:rsidR="002F13B8">
        <w:t>is,</w:t>
      </w:r>
    </w:p>
    <w:p w14:paraId="0D63073A" w14:textId="77777777" w:rsidR="00281B98" w:rsidRDefault="00281B98" w:rsidP="00A56D43">
      <w:pPr>
        <w:jc w:val="center"/>
      </w:pPr>
    </w:p>
    <w:p w14:paraId="30A2CEF4" w14:textId="713A0DFD" w:rsidR="00A56D43" w:rsidRDefault="00281B98" w:rsidP="00A56D43">
      <w:pPr>
        <w:jc w:val="center"/>
      </w:pPr>
      <w:r w:rsidRPr="00281B98">
        <w:rPr>
          <w:highlight w:val="yellow"/>
        </w:rPr>
        <w:t>OPERATOR ADDRESS</w:t>
      </w:r>
    </w:p>
    <w:p w14:paraId="62F5602B" w14:textId="1A7C1B4D" w:rsidR="00A56D43" w:rsidRDefault="00A56D43" w:rsidP="00A56D43">
      <w:pPr>
        <w:jc w:val="center"/>
      </w:pPr>
      <w:r>
        <w:rPr>
          <w:noProof/>
        </w:rPr>
        <mc:AlternateContent>
          <mc:Choice Requires="wps">
            <w:drawing>
              <wp:anchor distT="0" distB="0" distL="114300" distR="114300" simplePos="0" relativeHeight="251661312" behindDoc="0" locked="0" layoutInCell="1" allowOverlap="1" wp14:anchorId="263021F4" wp14:editId="1F936456">
                <wp:simplePos x="0" y="0"/>
                <wp:positionH relativeFrom="margin">
                  <wp:posOffset>0</wp:posOffset>
                </wp:positionH>
                <wp:positionV relativeFrom="paragraph">
                  <wp:posOffset>37465</wp:posOffset>
                </wp:positionV>
                <wp:extent cx="6391275" cy="47625"/>
                <wp:effectExtent l="38100" t="38100" r="66675" b="85725"/>
                <wp:wrapNone/>
                <wp:docPr id="1620317308" name="Straight Connector 1"/>
                <wp:cNvGraphicFramePr/>
                <a:graphic xmlns:a="http://schemas.openxmlformats.org/drawingml/2006/main">
                  <a:graphicData uri="http://schemas.microsoft.com/office/word/2010/wordprocessingShape">
                    <wps:wsp>
                      <wps:cNvCnPr/>
                      <wps:spPr>
                        <a:xfrm flipV="1">
                          <a:off x="0" y="0"/>
                          <a:ext cx="6391275" cy="476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D0BE5A5" id="Straight Connector 1" o:spid="_x0000_s1026" style="position:absolute;flip:y;z-index:251661312;visibility:visible;mso-wrap-style:square;mso-wrap-distance-left:9pt;mso-wrap-distance-top:0;mso-wrap-distance-right:9pt;mso-wrap-distance-bottom:0;mso-position-horizontal:absolute;mso-position-horizontal-relative:margin;mso-position-vertical:absolute;mso-position-vertical-relative:text" from="0,2.95pt" to="503.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" strokecolor="windowText" strokeweight="2pt">
                <v:shadow on="t" color="black" opacity="24903f" origin=",.5" offset="0,.55556mm"/>
                <w10:wrap anchorx="margin"/>
              </v:line>
            </w:pict>
          </mc:Fallback>
        </mc:AlternateContent>
      </w:r>
    </w:p>
    <w:p w14:paraId="5791ECDA" w14:textId="286BEB97" w:rsidR="00A56D43" w:rsidRDefault="00A56D43" w:rsidP="00A56D43">
      <w:pPr>
        <w:jc w:val="center"/>
      </w:pPr>
      <w:r>
        <w:t>Operator Address</w:t>
      </w:r>
    </w:p>
    <w:p w14:paraId="4CE76AA8" w14:textId="77777777" w:rsidR="00A56D43" w:rsidRDefault="00A56D43" w:rsidP="00A56D43">
      <w:pPr>
        <w:jc w:val="center"/>
      </w:pPr>
    </w:p>
    <w:p w14:paraId="0C926F71" w14:textId="399AA80A" w:rsidR="00665D1B" w:rsidRPr="00583445" w:rsidRDefault="00665D1B" w:rsidP="00786C79">
      <w:pPr>
        <w:jc w:val="both"/>
      </w:pPr>
      <w:r w:rsidRPr="00583445">
        <w:t>(Hereafter “Operator”), and shall be as follows:</w:t>
      </w:r>
    </w:p>
    <w:p w14:paraId="30A4F338" w14:textId="77777777" w:rsidR="00665D1B" w:rsidRPr="00583445" w:rsidRDefault="00665D1B" w:rsidP="00665D1B">
      <w:pPr>
        <w:jc w:val="center"/>
      </w:pPr>
      <w:r w:rsidRPr="00583445">
        <w:rPr>
          <w:b/>
          <w:u w:val="single"/>
        </w:rPr>
        <w:t>RECITALS</w:t>
      </w:r>
    </w:p>
    <w:p w14:paraId="43136D6E" w14:textId="77777777" w:rsidR="00665D1B" w:rsidRPr="00583445" w:rsidRDefault="00665D1B" w:rsidP="00665D1B">
      <w:pPr>
        <w:rPr>
          <w:b/>
        </w:rPr>
      </w:pPr>
    </w:p>
    <w:p w14:paraId="43E6944A" w14:textId="135020A7" w:rsidR="00FB53EB" w:rsidRDefault="00665D1B" w:rsidP="00FB53EB">
      <w:r w:rsidRPr="00FB53EB">
        <w:rPr>
          <w:b/>
        </w:rPr>
        <w:t>WHEREAS,</w:t>
      </w:r>
      <w:r w:rsidRPr="00583445">
        <w:t xml:space="preserve"> Authority has </w:t>
      </w:r>
      <w:r w:rsidRPr="002F13BD">
        <w:t>control</w:t>
      </w:r>
      <w:r w:rsidRPr="00583445">
        <w:t xml:space="preserve"> of the several county/township roads </w:t>
      </w:r>
      <w:r w:rsidR="002F13B8" w:rsidRPr="00583445">
        <w:t xml:space="preserve">within </w:t>
      </w:r>
      <w:r w:rsidR="002F13B8" w:rsidRPr="00786C79">
        <w:t>(</w:t>
      </w:r>
      <w:r w:rsidR="00FB53EB" w:rsidRPr="0053077B">
        <w:rPr>
          <w:highlight w:val="yellow"/>
        </w:rPr>
        <w:t xml:space="preserve">CHECK </w:t>
      </w:r>
      <w:r w:rsidR="004842A1" w:rsidRPr="0053077B">
        <w:rPr>
          <w:highlight w:val="yellow"/>
        </w:rPr>
        <w:t>ALL THAT APPLY</w:t>
      </w:r>
      <w:r w:rsidR="00FB53EB">
        <w:t xml:space="preserve">) </w:t>
      </w:r>
      <w:r w:rsidRPr="00786C79">
        <w:t xml:space="preserve">    </w:t>
      </w:r>
    </w:p>
    <w:p w14:paraId="0D5BA326" w14:textId="5B378969" w:rsidR="00FB53EB" w:rsidRDefault="00281B98" w:rsidP="00FB53EB">
      <w:r>
        <w:t xml:space="preserve"> </w:t>
      </w:r>
    </w:p>
    <w:p w14:paraId="0DE1CBBC" w14:textId="7A066D12" w:rsidR="00FB53EB" w:rsidRPr="00FB53EB" w:rsidRDefault="00FB53EB" w:rsidP="00FB53EB">
      <w:pPr>
        <w:rPr>
          <w:b/>
          <w:bCs/>
        </w:rPr>
      </w:pPr>
      <w:r w:rsidRPr="00FB53EB">
        <w:rPr>
          <w:b/>
          <w:bCs/>
        </w:rPr>
        <w:t>_____</w:t>
      </w:r>
      <w:r w:rsidRPr="00FB53EB">
        <w:rPr>
          <w:b/>
          <w:bCs/>
        </w:rPr>
        <w:tab/>
        <w:t>Colerain Township</w:t>
      </w:r>
      <w:r w:rsidRPr="00FB53EB">
        <w:rPr>
          <w:b/>
          <w:bCs/>
        </w:rPr>
        <w:tab/>
        <w:t>_____</w:t>
      </w:r>
      <w:r w:rsidRPr="00FB53EB">
        <w:rPr>
          <w:b/>
          <w:bCs/>
        </w:rPr>
        <w:tab/>
        <w:t>Flushing Township</w:t>
      </w:r>
      <w:r w:rsidRPr="00FB53EB">
        <w:rPr>
          <w:b/>
          <w:bCs/>
        </w:rPr>
        <w:tab/>
        <w:t>______</w:t>
      </w:r>
      <w:r w:rsidRPr="00FB53EB">
        <w:rPr>
          <w:b/>
          <w:bCs/>
        </w:rPr>
        <w:tab/>
        <w:t>Goshen Township</w:t>
      </w:r>
    </w:p>
    <w:p w14:paraId="167EB80A" w14:textId="77777777" w:rsidR="00FB53EB" w:rsidRPr="00FB53EB" w:rsidRDefault="00FB53EB" w:rsidP="00FB53EB">
      <w:pPr>
        <w:rPr>
          <w:b/>
          <w:bCs/>
        </w:rPr>
      </w:pPr>
    </w:p>
    <w:p w14:paraId="133B0DDE" w14:textId="47AEC70D" w:rsidR="00FB53EB" w:rsidRPr="00FB53EB" w:rsidRDefault="00FB53EB" w:rsidP="00FB53EB">
      <w:pPr>
        <w:rPr>
          <w:b/>
          <w:bCs/>
        </w:rPr>
      </w:pPr>
      <w:r w:rsidRPr="00FB53EB">
        <w:rPr>
          <w:b/>
          <w:bCs/>
        </w:rPr>
        <w:t>_____    Kirkwood Township</w:t>
      </w:r>
      <w:r w:rsidRPr="00FB53EB">
        <w:rPr>
          <w:b/>
          <w:bCs/>
        </w:rPr>
        <w:tab/>
        <w:t>_____</w:t>
      </w:r>
      <w:r w:rsidRPr="00FB53EB">
        <w:rPr>
          <w:b/>
          <w:bCs/>
        </w:rPr>
        <w:tab/>
        <w:t>Mead Township</w:t>
      </w:r>
      <w:r w:rsidRPr="00FB53EB">
        <w:rPr>
          <w:b/>
          <w:bCs/>
        </w:rPr>
        <w:tab/>
        <w:t>______ Pease Township</w:t>
      </w:r>
    </w:p>
    <w:p w14:paraId="31F57106" w14:textId="77777777" w:rsidR="00FB53EB" w:rsidRPr="00FB53EB" w:rsidRDefault="00FB53EB" w:rsidP="00FB53EB">
      <w:pPr>
        <w:rPr>
          <w:b/>
          <w:bCs/>
        </w:rPr>
      </w:pPr>
    </w:p>
    <w:p w14:paraId="5FBA6B2C" w14:textId="77777777" w:rsidR="00FB53EB" w:rsidRPr="00FB53EB" w:rsidRDefault="00FB53EB" w:rsidP="00FB53EB">
      <w:pPr>
        <w:rPr>
          <w:b/>
          <w:bCs/>
        </w:rPr>
      </w:pPr>
      <w:r w:rsidRPr="00FB53EB">
        <w:rPr>
          <w:b/>
          <w:bCs/>
        </w:rPr>
        <w:t xml:space="preserve">_____ </w:t>
      </w:r>
      <w:r w:rsidRPr="00FB53EB">
        <w:rPr>
          <w:b/>
          <w:bCs/>
        </w:rPr>
        <w:tab/>
        <w:t>Pultney Township</w:t>
      </w:r>
      <w:r w:rsidRPr="00FB53EB">
        <w:rPr>
          <w:b/>
          <w:bCs/>
        </w:rPr>
        <w:tab/>
        <w:t>_____</w:t>
      </w:r>
      <w:r w:rsidRPr="00FB53EB">
        <w:rPr>
          <w:b/>
          <w:bCs/>
        </w:rPr>
        <w:tab/>
        <w:t>Richland Township</w:t>
      </w:r>
      <w:r w:rsidRPr="00FB53EB">
        <w:rPr>
          <w:b/>
          <w:bCs/>
        </w:rPr>
        <w:tab/>
        <w:t xml:space="preserve">______ </w:t>
      </w:r>
      <w:r w:rsidRPr="00FB53EB">
        <w:rPr>
          <w:b/>
          <w:bCs/>
        </w:rPr>
        <w:tab/>
        <w:t>Smith Township</w:t>
      </w:r>
    </w:p>
    <w:p w14:paraId="763F5F37" w14:textId="77777777" w:rsidR="00FB53EB" w:rsidRPr="00FB53EB" w:rsidRDefault="00FB53EB" w:rsidP="00FB53EB">
      <w:pPr>
        <w:rPr>
          <w:b/>
          <w:bCs/>
        </w:rPr>
      </w:pPr>
    </w:p>
    <w:p w14:paraId="38B0B714" w14:textId="77777777" w:rsidR="00FB53EB" w:rsidRPr="00FB53EB" w:rsidRDefault="00FB53EB" w:rsidP="00FB53EB">
      <w:pPr>
        <w:rPr>
          <w:b/>
          <w:bCs/>
        </w:rPr>
      </w:pPr>
      <w:r w:rsidRPr="00FB53EB">
        <w:rPr>
          <w:b/>
          <w:bCs/>
        </w:rPr>
        <w:t xml:space="preserve">______ </w:t>
      </w:r>
      <w:r w:rsidRPr="00FB53EB">
        <w:rPr>
          <w:b/>
          <w:bCs/>
        </w:rPr>
        <w:tab/>
        <w:t>Somerset Township</w:t>
      </w:r>
      <w:r w:rsidRPr="00FB53EB">
        <w:rPr>
          <w:b/>
          <w:bCs/>
        </w:rPr>
        <w:tab/>
        <w:t xml:space="preserve">_____ </w:t>
      </w:r>
      <w:r w:rsidRPr="00FB53EB">
        <w:rPr>
          <w:b/>
          <w:bCs/>
        </w:rPr>
        <w:tab/>
        <w:t>Union Township</w:t>
      </w:r>
      <w:r w:rsidRPr="00FB53EB">
        <w:rPr>
          <w:b/>
          <w:bCs/>
        </w:rPr>
        <w:tab/>
        <w:t>______ Warren Township</w:t>
      </w:r>
    </w:p>
    <w:p w14:paraId="4DD4D69E" w14:textId="77777777" w:rsidR="00FB53EB" w:rsidRPr="00FB53EB" w:rsidRDefault="00FB53EB" w:rsidP="00FB53EB">
      <w:pPr>
        <w:rPr>
          <w:b/>
          <w:bCs/>
        </w:rPr>
      </w:pPr>
    </w:p>
    <w:p w14:paraId="4E7440EA" w14:textId="6F91CE93" w:rsidR="00FB53EB" w:rsidRPr="00FB53EB" w:rsidRDefault="00FB53EB" w:rsidP="00FB53EB">
      <w:pPr>
        <w:rPr>
          <w:b/>
          <w:bCs/>
        </w:rPr>
      </w:pPr>
      <w:r w:rsidRPr="00FB53EB">
        <w:rPr>
          <w:b/>
          <w:bCs/>
        </w:rPr>
        <w:t>______</w:t>
      </w:r>
      <w:r w:rsidRPr="00FB53EB">
        <w:rPr>
          <w:b/>
          <w:bCs/>
        </w:rPr>
        <w:tab/>
        <w:t>Washington Township</w:t>
      </w:r>
      <w:r w:rsidRPr="00FB53EB">
        <w:rPr>
          <w:b/>
          <w:bCs/>
        </w:rPr>
        <w:tab/>
        <w:t xml:space="preserve">_____ </w:t>
      </w:r>
      <w:r w:rsidRPr="00FB53EB">
        <w:rPr>
          <w:b/>
          <w:bCs/>
        </w:rPr>
        <w:tab/>
        <w:t>Wayne Township</w:t>
      </w:r>
      <w:r w:rsidRPr="00FB53EB">
        <w:rPr>
          <w:b/>
          <w:bCs/>
        </w:rPr>
        <w:tab/>
        <w:t>______ Wheeling Township</w:t>
      </w:r>
      <w:r w:rsidRPr="00FB53EB">
        <w:rPr>
          <w:b/>
          <w:bCs/>
        </w:rPr>
        <w:tab/>
      </w:r>
    </w:p>
    <w:p w14:paraId="481EF2BE" w14:textId="77777777" w:rsidR="00FB53EB" w:rsidRPr="00FB53EB" w:rsidRDefault="00FB53EB" w:rsidP="00FB53EB">
      <w:pPr>
        <w:rPr>
          <w:b/>
          <w:bCs/>
        </w:rPr>
      </w:pPr>
    </w:p>
    <w:p w14:paraId="05ED3BB8" w14:textId="55612456" w:rsidR="00FB53EB" w:rsidRPr="00FB53EB" w:rsidRDefault="00FB53EB" w:rsidP="00FB53EB">
      <w:pPr>
        <w:rPr>
          <w:b/>
          <w:bCs/>
        </w:rPr>
      </w:pPr>
      <w:r w:rsidRPr="00FB53EB">
        <w:rPr>
          <w:b/>
          <w:bCs/>
        </w:rPr>
        <w:t>______ York Township</w:t>
      </w:r>
      <w:r w:rsidRPr="00FB53EB">
        <w:rPr>
          <w:b/>
          <w:bCs/>
        </w:rPr>
        <w:tab/>
      </w:r>
      <w:r w:rsidRPr="00FB53EB">
        <w:rPr>
          <w:b/>
          <w:bCs/>
        </w:rPr>
        <w:tab/>
      </w:r>
      <w:r w:rsidRPr="00FB53EB">
        <w:rPr>
          <w:b/>
          <w:bCs/>
        </w:rPr>
        <w:tab/>
      </w:r>
      <w:r w:rsidRPr="00FB53EB">
        <w:rPr>
          <w:b/>
          <w:bCs/>
        </w:rPr>
        <w:tab/>
      </w:r>
    </w:p>
    <w:p w14:paraId="27770B2E" w14:textId="77777777" w:rsidR="00FB53EB" w:rsidRDefault="00FB53EB" w:rsidP="00FB53EB"/>
    <w:p w14:paraId="5B59F6BE" w14:textId="761D28F6" w:rsidR="00665D1B" w:rsidRPr="00583445" w:rsidRDefault="00665D1B" w:rsidP="00FB53EB">
      <w:r w:rsidRPr="00583445">
        <w:t xml:space="preserve"> </w:t>
      </w:r>
      <w:r w:rsidR="007712D2" w:rsidRPr="00A56D43">
        <w:t>in Belmont</w:t>
      </w:r>
      <w:r w:rsidRPr="00A56D43">
        <w:t xml:space="preserve"> County</w:t>
      </w:r>
      <w:r w:rsidRPr="00583445">
        <w:t>, Ohio and is required by law to keep such roads in good repair; and</w:t>
      </w:r>
    </w:p>
    <w:p w14:paraId="255BB270" w14:textId="77777777" w:rsidR="00665D1B" w:rsidRDefault="00665D1B" w:rsidP="00665D1B"/>
    <w:p w14:paraId="49D93D3E" w14:textId="77777777" w:rsidR="00665D1B" w:rsidRPr="00583445" w:rsidRDefault="00665D1B" w:rsidP="00665D1B"/>
    <w:p w14:paraId="20D6C3C8" w14:textId="6A218407" w:rsidR="00A56D43" w:rsidRDefault="00665D1B" w:rsidP="002756CA">
      <w:r w:rsidRPr="00583445">
        <w:rPr>
          <w:b/>
        </w:rPr>
        <w:t>WHEREAS,</w:t>
      </w:r>
      <w:r w:rsidRPr="00583445">
        <w:t xml:space="preserve"> Operator is the operator of certain oil and gas leasehold, and intends to develop and operate the </w:t>
      </w:r>
    </w:p>
    <w:p w14:paraId="2E0F4319" w14:textId="696E05F4" w:rsidR="00665D1B" w:rsidRPr="00786C79" w:rsidRDefault="00665D1B" w:rsidP="002756CA">
      <w:r w:rsidRPr="00583445">
        <w:t>[</w:t>
      </w:r>
      <w:r w:rsidRPr="00A56D43">
        <w:rPr>
          <w:b/>
          <w:bCs/>
          <w:highlight w:val="yellow"/>
        </w:rPr>
        <w:t>DEVELOPMENT SITE NAME</w:t>
      </w:r>
      <w:r w:rsidRPr="00583445">
        <w:t>], including the equipment, facilities, impoundments, and pipelines necessary for the operation of the [</w:t>
      </w:r>
      <w:r w:rsidRPr="00A56D43">
        <w:rPr>
          <w:b/>
          <w:bCs/>
          <w:highlight w:val="yellow"/>
        </w:rPr>
        <w:t>DEVELOPMENT SITE NAME</w:t>
      </w:r>
      <w:r w:rsidRPr="00583445">
        <w:t xml:space="preserve">] (hereafter collectively referred to as “oil and gas development site”) located </w:t>
      </w:r>
      <w:r w:rsidRPr="00786C79">
        <w:t>in Belmont County, Ohio; and</w:t>
      </w:r>
    </w:p>
    <w:p w14:paraId="1A8DEC2D" w14:textId="77777777" w:rsidR="00665D1B" w:rsidRPr="00786C79" w:rsidRDefault="00665D1B" w:rsidP="002756CA">
      <w:pPr>
        <w:rPr>
          <w:b/>
        </w:rPr>
      </w:pPr>
    </w:p>
    <w:p w14:paraId="0CBA7AA4" w14:textId="3E30BF77" w:rsidR="00665D1B" w:rsidRPr="00583445" w:rsidRDefault="00665D1B" w:rsidP="002756CA">
      <w:pPr>
        <w:jc w:val="both"/>
      </w:pPr>
      <w:r w:rsidRPr="00583445">
        <w:rPr>
          <w:b/>
        </w:rPr>
        <w:t>WHEREAS,</w:t>
      </w:r>
      <w:r w:rsidRPr="00583445">
        <w:t xml:space="preserve"> Operator intends to commence use </w:t>
      </w:r>
      <w:r w:rsidRPr="00FF595E">
        <w:t xml:space="preserve">of </w:t>
      </w:r>
      <w:r w:rsidR="00A56D43">
        <w:t xml:space="preserve">  </w:t>
      </w:r>
      <w:r w:rsidR="00A56D43" w:rsidRPr="00A56D43">
        <w:t>[</w:t>
      </w:r>
      <w:r w:rsidR="00A56D43" w:rsidRPr="00A56D43">
        <w:rPr>
          <w:b/>
          <w:bCs/>
          <w:highlight w:val="yellow"/>
        </w:rPr>
        <w:t>MILEAGE</w:t>
      </w:r>
      <w:r w:rsidRPr="00A56D43">
        <w:t xml:space="preserve"> </w:t>
      </w:r>
      <w:r w:rsidR="00A56D43" w:rsidRPr="00A56D43">
        <w:t>]</w:t>
      </w:r>
      <w:r w:rsidRPr="00A56D43">
        <w:t>miles</w:t>
      </w:r>
      <w:r w:rsidRPr="00583445">
        <w:t xml:space="preserve"> </w:t>
      </w:r>
      <w:r>
        <w:t xml:space="preserve">of </w:t>
      </w:r>
      <w:r w:rsidR="00A56D43" w:rsidRPr="00A56D43">
        <w:rPr>
          <w:highlight w:val="yellow"/>
        </w:rPr>
        <w:t>[</w:t>
      </w:r>
      <w:r w:rsidR="00A56D43" w:rsidRPr="00A56D43">
        <w:rPr>
          <w:b/>
          <w:bCs/>
          <w:highlight w:val="yellow"/>
        </w:rPr>
        <w:t>ROAD NAME(S</w:t>
      </w:r>
      <w:r w:rsidR="00A56D43" w:rsidRPr="003C728F">
        <w:rPr>
          <w:b/>
          <w:bCs/>
          <w:highlight w:val="yellow"/>
        </w:rPr>
        <w:t>)</w:t>
      </w:r>
      <w:r w:rsidR="003C728F" w:rsidRPr="003C728F">
        <w:rPr>
          <w:b/>
          <w:bCs/>
          <w:highlight w:val="yellow"/>
        </w:rPr>
        <w:t xml:space="preserve"> &amp; NUMBER(S</w:t>
      </w:r>
      <w:r w:rsidR="003C728F">
        <w:t>)</w:t>
      </w:r>
      <w:r w:rsidR="00A56D43">
        <w:t>]</w:t>
      </w:r>
      <w:r>
        <w:t xml:space="preserve">   </w:t>
      </w:r>
      <w:r w:rsidRPr="00FF595E">
        <w:t xml:space="preserve"> for the purpose of ingress to and egress from the [</w:t>
      </w:r>
      <w:r w:rsidRPr="00A56D43">
        <w:rPr>
          <w:b/>
          <w:bCs/>
          <w:highlight w:val="yellow"/>
        </w:rPr>
        <w:t>DEVELOPMENT SITE NAME</w:t>
      </w:r>
      <w:r w:rsidRPr="00FF595E">
        <w:t xml:space="preserve">], for traffic necessary for the purpose of constructing sites and drilling horizontal oil and gas wells, and completion operations at the </w:t>
      </w:r>
      <w:bookmarkStart w:id="0" w:name="_Hlk195081474"/>
      <w:r w:rsidRPr="00FF595E">
        <w:t>[</w:t>
      </w:r>
      <w:r w:rsidRPr="00A56D43">
        <w:rPr>
          <w:b/>
          <w:bCs/>
          <w:highlight w:val="yellow"/>
        </w:rPr>
        <w:t>DEVELOPMENT SITE NAME</w:t>
      </w:r>
      <w:r w:rsidRPr="00FF595E">
        <w:t xml:space="preserve">] </w:t>
      </w:r>
      <w:bookmarkEnd w:id="0"/>
      <w:r w:rsidRPr="00FF595E">
        <w:t>(hereinafter referred to collectively as “Drilling Activity”); and</w:t>
      </w:r>
    </w:p>
    <w:p w14:paraId="68FFA112" w14:textId="77777777" w:rsidR="00665D1B" w:rsidRDefault="00665D1B" w:rsidP="00665D1B"/>
    <w:p w14:paraId="31D311EC" w14:textId="77777777" w:rsidR="00665D1B" w:rsidRPr="00583445" w:rsidRDefault="00665D1B" w:rsidP="00665D1B"/>
    <w:p w14:paraId="422DAE92" w14:textId="1492EBE9" w:rsidR="00665D1B" w:rsidRDefault="00665D1B" w:rsidP="002756CA">
      <w:pPr>
        <w:jc w:val="both"/>
      </w:pPr>
      <w:r w:rsidRPr="00583445">
        <w:rPr>
          <w:b/>
        </w:rPr>
        <w:lastRenderedPageBreak/>
        <w:t>WHEREAS,</w:t>
      </w:r>
      <w:r w:rsidRPr="00583445">
        <w:t xml:space="preserve"> </w:t>
      </w:r>
      <w:r w:rsidR="002F13B8" w:rsidRPr="00FF595E">
        <w:t>the Authority</w:t>
      </w:r>
      <w:r w:rsidRPr="00FF595E">
        <w:t xml:space="preserve"> and Operator desire to enter into an agreement, providing for the repair and maintenance of said roads and bridges thereon as a result of such Drilling Activity; and</w:t>
      </w:r>
    </w:p>
    <w:p w14:paraId="6D8EE99C" w14:textId="77777777" w:rsidR="00665D1B" w:rsidRPr="00583445" w:rsidRDefault="00665D1B" w:rsidP="002756CA">
      <w:pPr>
        <w:jc w:val="both"/>
      </w:pPr>
    </w:p>
    <w:p w14:paraId="1EA4E5F5" w14:textId="77777777" w:rsidR="00665D1B" w:rsidRPr="00583445" w:rsidRDefault="00665D1B" w:rsidP="002756CA">
      <w:pPr>
        <w:jc w:val="both"/>
      </w:pPr>
      <w:r w:rsidRPr="00583445">
        <w:rPr>
          <w:b/>
        </w:rPr>
        <w:t xml:space="preserve">WHEREAS, </w:t>
      </w:r>
      <w:r w:rsidRPr="00583445">
        <w:t xml:space="preserve">if any county or township roads contemplated herein contain any railroad crossings, Section </w:t>
      </w:r>
      <w:r>
        <w:t>4</w:t>
      </w:r>
      <w:r w:rsidRPr="00583445">
        <w:t xml:space="preserve"> below shall apply;</w:t>
      </w:r>
    </w:p>
    <w:p w14:paraId="7BB33432" w14:textId="77777777" w:rsidR="00665D1B" w:rsidRPr="00583445" w:rsidRDefault="00665D1B" w:rsidP="002756CA">
      <w:pPr>
        <w:jc w:val="both"/>
      </w:pPr>
    </w:p>
    <w:p w14:paraId="24E64C7D" w14:textId="77777777" w:rsidR="00665D1B" w:rsidRPr="00FF595E" w:rsidRDefault="00665D1B" w:rsidP="002756CA">
      <w:pPr>
        <w:jc w:val="both"/>
      </w:pPr>
      <w:r w:rsidRPr="00583445">
        <w:rPr>
          <w:b/>
        </w:rPr>
        <w:t>NOW THEREFORE</w:t>
      </w:r>
      <w:r w:rsidRPr="00583445">
        <w:t xml:space="preserve">, in consideration of the good faith performance by each party of the mutual covenants hereinafter set forth, and other good and valuable consideration, the receipt and sufficiency of which are hereby acknowledged, the Operator </w:t>
      </w:r>
      <w:r w:rsidRPr="00FF595E">
        <w:t>agrees to the maintenance and repair of said roads and bridges, to their pre-Drilling Activity condition or as modified pursuant to Appendix A, thereon for any damages thereto, as a result of Drilling Activity related to such sites.</w:t>
      </w:r>
    </w:p>
    <w:p w14:paraId="572B4679" w14:textId="77777777" w:rsidR="00665D1B" w:rsidRPr="00583445" w:rsidRDefault="00665D1B" w:rsidP="002756CA">
      <w:pPr>
        <w:jc w:val="both"/>
      </w:pPr>
    </w:p>
    <w:p w14:paraId="323B861F" w14:textId="3CF744B3" w:rsidR="00665D1B" w:rsidRDefault="00665D1B" w:rsidP="002756CA">
      <w:pPr>
        <w:jc w:val="both"/>
      </w:pPr>
      <w:r w:rsidRPr="00583445">
        <w:rPr>
          <w:b/>
        </w:rPr>
        <w:t>FURTHER,</w:t>
      </w:r>
      <w:r w:rsidRPr="00583445">
        <w:t xml:space="preserve"> </w:t>
      </w:r>
      <w:r w:rsidRPr="00FF595E">
        <w:t xml:space="preserve">Operator shall also provide for the strengthening and upgrading of the roads and bridges if mutually agreed to be </w:t>
      </w:r>
      <w:r w:rsidRPr="00B051C6">
        <w:t>necessary for the Drilling Activity</w:t>
      </w:r>
      <w:r w:rsidRPr="004C7125">
        <w:t>,</w:t>
      </w:r>
      <w:r w:rsidRPr="00FF595E">
        <w:t xml:space="preserve"> prior to the start of Drilling Activity</w:t>
      </w:r>
      <w:r w:rsidR="007712D2" w:rsidRPr="00FF595E">
        <w:t xml:space="preserve">. </w:t>
      </w:r>
      <w:r w:rsidRPr="00FF595E">
        <w:t>The areas and structures required to be strengthened and/or upgraded shall be determined by an engineer provided by the Operator with the approval of the County Engineer to be provided within thirty (30) days of a written request submitted by the Operator</w:t>
      </w:r>
      <w:r w:rsidR="007712D2" w:rsidRPr="00FF595E">
        <w:t xml:space="preserve">. </w:t>
      </w:r>
      <w:r w:rsidRPr="00FF595E">
        <w:t>Operator’s engineer shall provide a written report to the County detailing the condition of the roads and appurtenances covered under this Agreement along with any recommendations, if necessary.</w:t>
      </w:r>
    </w:p>
    <w:p w14:paraId="309517E6" w14:textId="77777777" w:rsidR="00665D1B" w:rsidRDefault="00665D1B" w:rsidP="002756CA">
      <w:pPr>
        <w:jc w:val="both"/>
      </w:pPr>
    </w:p>
    <w:p w14:paraId="62C294B7" w14:textId="77777777" w:rsidR="00665D1B" w:rsidRPr="00583445" w:rsidRDefault="00665D1B" w:rsidP="00665D1B">
      <w:r w:rsidRPr="00583445">
        <w:rPr>
          <w:b/>
        </w:rPr>
        <w:t>BOTH PARTIES FURTHER AGREE</w:t>
      </w:r>
      <w:r w:rsidRPr="00583445">
        <w:t xml:space="preserve"> to the following additional terms and conditions:</w:t>
      </w:r>
    </w:p>
    <w:p w14:paraId="5DD0193B" w14:textId="77777777" w:rsidR="00665D1B" w:rsidRPr="00583445" w:rsidRDefault="00665D1B" w:rsidP="00665D1B"/>
    <w:p w14:paraId="1364C3BA" w14:textId="0BFA5E4F" w:rsidR="00665D1B" w:rsidRPr="00583445" w:rsidRDefault="00665D1B" w:rsidP="00665D1B">
      <w:pPr>
        <w:jc w:val="both"/>
      </w:pPr>
      <w:r w:rsidRPr="00583445">
        <w:t>1.</w:t>
      </w:r>
      <w:r w:rsidRPr="00583445">
        <w:tab/>
        <w:t xml:space="preserve">The portion of </w:t>
      </w:r>
      <w:bookmarkStart w:id="1" w:name="_Hlk195006358"/>
      <w:r w:rsidR="003C728F">
        <w:t>[</w:t>
      </w:r>
      <w:r w:rsidR="003C728F" w:rsidRPr="003C728F">
        <w:rPr>
          <w:b/>
          <w:bCs/>
          <w:highlight w:val="yellow"/>
        </w:rPr>
        <w:t>ROAD NAME(S) &amp; NUMBER(S</w:t>
      </w:r>
      <w:r w:rsidR="003C728F">
        <w:t>)]</w:t>
      </w:r>
      <w:r w:rsidRPr="00583445">
        <w:t xml:space="preserve">, </w:t>
      </w:r>
      <w:bookmarkEnd w:id="1"/>
      <w:r w:rsidRPr="00583445">
        <w:t xml:space="preserve">to be utilized by Operator hereunder, is that exclusive portion beginning at </w:t>
      </w:r>
      <w:r w:rsidR="003C728F">
        <w:t>[</w:t>
      </w:r>
      <w:r w:rsidR="003C728F" w:rsidRPr="003C728F">
        <w:rPr>
          <w:b/>
          <w:bCs/>
          <w:highlight w:val="yellow"/>
        </w:rPr>
        <w:t xml:space="preserve">MILE MARKER </w:t>
      </w:r>
      <w:r w:rsidR="003C728F">
        <w:rPr>
          <w:b/>
          <w:bCs/>
          <w:highlight w:val="yellow"/>
        </w:rPr>
        <w:t>/</w:t>
      </w:r>
      <w:r w:rsidR="003C728F" w:rsidRPr="003C728F">
        <w:rPr>
          <w:b/>
          <w:bCs/>
          <w:highlight w:val="yellow"/>
        </w:rPr>
        <w:t>INTERSECTION/ GPS POINT</w:t>
      </w:r>
      <w:r w:rsidR="002F13B8">
        <w:t>]</w:t>
      </w:r>
      <w:r w:rsidR="007712D2">
        <w:rPr>
          <w:u w:val="single"/>
        </w:rPr>
        <w:t>.</w:t>
      </w:r>
      <w:r w:rsidR="007712D2" w:rsidRPr="00FF595E">
        <w:t xml:space="preserve"> </w:t>
      </w:r>
      <w:r w:rsidRPr="00583445">
        <w:t xml:space="preserve">It is understood and agreed that the Operator shall not utilize any of the remainder of </w:t>
      </w:r>
      <w:r w:rsidR="003C728F">
        <w:t>[</w:t>
      </w:r>
      <w:r w:rsidR="003C728F" w:rsidRPr="003C728F">
        <w:rPr>
          <w:b/>
          <w:bCs/>
          <w:highlight w:val="yellow"/>
        </w:rPr>
        <w:t>ROAD NAME(S) &amp; NUMBER(S</w:t>
      </w:r>
      <w:r w:rsidR="003C728F">
        <w:t>)]</w:t>
      </w:r>
      <w:r w:rsidRPr="00FF595E">
        <w:t xml:space="preserve"> </w:t>
      </w:r>
      <w:r w:rsidRPr="00583445">
        <w:t xml:space="preserve">for any of its </w:t>
      </w:r>
      <w:r w:rsidRPr="0012595D">
        <w:t>Drilling Activities</w:t>
      </w:r>
      <w:r w:rsidRPr="00583445">
        <w:t xml:space="preserve"> hereunder</w:t>
      </w:r>
      <w:r w:rsidR="007712D2" w:rsidRPr="00583445">
        <w:t xml:space="preserve">. </w:t>
      </w:r>
    </w:p>
    <w:p w14:paraId="1D35D78E" w14:textId="77777777" w:rsidR="00665D1B" w:rsidRPr="00583445" w:rsidRDefault="00665D1B" w:rsidP="00665D1B">
      <w:pPr>
        <w:ind w:left="720"/>
        <w:jc w:val="both"/>
      </w:pPr>
    </w:p>
    <w:p w14:paraId="359B2413" w14:textId="7AE903B2" w:rsidR="00665D1B" w:rsidRPr="00583445" w:rsidRDefault="00665D1B" w:rsidP="00665D1B">
      <w:pPr>
        <w:jc w:val="both"/>
      </w:pPr>
      <w:r w:rsidRPr="00583445">
        <w:t>2.</w:t>
      </w:r>
      <w:r w:rsidRPr="00583445">
        <w:tab/>
        <w:t xml:space="preserve">The portion of </w:t>
      </w:r>
      <w:r w:rsidR="003C728F">
        <w:t>[</w:t>
      </w:r>
      <w:r w:rsidR="003C728F" w:rsidRPr="003C728F">
        <w:rPr>
          <w:b/>
          <w:bCs/>
          <w:highlight w:val="yellow"/>
        </w:rPr>
        <w:t>ROAD NAME(S) &amp; NUMBER(S</w:t>
      </w:r>
      <w:r w:rsidR="003C728F">
        <w:t>)]</w:t>
      </w:r>
      <w:r w:rsidRPr="00583445">
        <w:t xml:space="preserve"> to be utilized by Operator hereunder, is that exclusive portion </w:t>
      </w:r>
      <w:r w:rsidR="003C728F">
        <w:t>ending</w:t>
      </w:r>
      <w:r w:rsidRPr="00583445">
        <w:t xml:space="preserve"> </w:t>
      </w:r>
      <w:r w:rsidR="002F13B8" w:rsidRPr="00583445">
        <w:t xml:space="preserve">at </w:t>
      </w:r>
      <w:r w:rsidR="002F13B8">
        <w:t>[</w:t>
      </w:r>
      <w:r w:rsidR="003C728F" w:rsidRPr="003C728F">
        <w:rPr>
          <w:b/>
          <w:bCs/>
          <w:highlight w:val="yellow"/>
        </w:rPr>
        <w:t xml:space="preserve">MILE MARKER </w:t>
      </w:r>
      <w:r w:rsidR="003C728F">
        <w:rPr>
          <w:b/>
          <w:bCs/>
          <w:highlight w:val="yellow"/>
        </w:rPr>
        <w:t>/</w:t>
      </w:r>
      <w:r w:rsidR="003C728F" w:rsidRPr="003C728F">
        <w:rPr>
          <w:b/>
          <w:bCs/>
          <w:highlight w:val="yellow"/>
        </w:rPr>
        <w:t xml:space="preserve">INTERSECTION/ GPS </w:t>
      </w:r>
      <w:r w:rsidR="007712D2" w:rsidRPr="003C728F">
        <w:rPr>
          <w:b/>
          <w:bCs/>
          <w:highlight w:val="yellow"/>
        </w:rPr>
        <w:t>POINT</w:t>
      </w:r>
      <w:r w:rsidR="007712D2">
        <w:rPr>
          <w:b/>
          <w:bCs/>
        </w:rPr>
        <w:t>]</w:t>
      </w:r>
      <w:r w:rsidR="007712D2">
        <w:t xml:space="preserve"> wherein</w:t>
      </w:r>
      <w:r w:rsidRPr="00583445">
        <w:t xml:space="preserve"> Operator’s site </w:t>
      </w:r>
      <w:r w:rsidR="007712D2" w:rsidRPr="00583445">
        <w:t>is</w:t>
      </w:r>
      <w:r w:rsidRPr="00583445">
        <w:t xml:space="preserve"> to be constructed herein</w:t>
      </w:r>
      <w:r w:rsidR="007712D2" w:rsidRPr="00583445">
        <w:t xml:space="preserve">. </w:t>
      </w:r>
      <w:r w:rsidRPr="00583445">
        <w:t xml:space="preserve">It is understood and agreed that the Operator shall not utilize any of the remainder of </w:t>
      </w:r>
      <w:r w:rsidR="003C728F">
        <w:t>[</w:t>
      </w:r>
      <w:r w:rsidR="003C728F" w:rsidRPr="003C728F">
        <w:rPr>
          <w:b/>
          <w:bCs/>
          <w:highlight w:val="yellow"/>
        </w:rPr>
        <w:t>ROAD NAME(S) &amp; NUMBER(S</w:t>
      </w:r>
      <w:r w:rsidR="003C728F">
        <w:t>)]</w:t>
      </w:r>
      <w:r w:rsidR="003C728F" w:rsidRPr="00583445">
        <w:t xml:space="preserve">, </w:t>
      </w:r>
      <w:r w:rsidRPr="00583445">
        <w:t xml:space="preserve">for any </w:t>
      </w:r>
      <w:r w:rsidRPr="00FF595E">
        <w:t>of its Drilling Activities</w:t>
      </w:r>
      <w:r w:rsidRPr="00583445">
        <w:t xml:space="preserve"> hereunder</w:t>
      </w:r>
      <w:r w:rsidR="007712D2" w:rsidRPr="00583445">
        <w:t xml:space="preserve">. </w:t>
      </w:r>
    </w:p>
    <w:p w14:paraId="1BC3BD4E" w14:textId="77777777" w:rsidR="00665D1B" w:rsidRDefault="00665D1B" w:rsidP="00665D1B">
      <w:pPr>
        <w:jc w:val="both"/>
      </w:pPr>
    </w:p>
    <w:p w14:paraId="6B4F13C3" w14:textId="793D24BD" w:rsidR="00665D1B" w:rsidRDefault="00665D1B" w:rsidP="003C728F">
      <w:pPr>
        <w:jc w:val="both"/>
      </w:pPr>
      <w:r w:rsidRPr="00583445">
        <w:t>3.</w:t>
      </w:r>
      <w:r w:rsidRPr="00583445">
        <w:tab/>
      </w:r>
      <w:r w:rsidRPr="00FF595E">
        <w:t>Those portions of said roads and bridges and their appurtenances to be used by Operator hereunder and mutually agreed to require necessary strengthening and/or upgrading by the Operator’s Engineer in conjunction with the County Engineer, shall be strengthened and/or upgraded to a condition sufficient and adequate to sustain the anticipated Drilling Activity by Operator, at Operator’s sole expense, and with the advice and approval of the County Engineer as detailed in Appendix A.  Thereafter, such roads shall be maintained by Operator for damages caused by Operator’s Drilling Activity, at Operator’s sole expense, throughout the term of this Agreement, to a level consistent with the condition of such roads at the commencement of its use by the Operator hereunder or as modified pursuant to Appendix A, as determined by the Operat</w:t>
      </w:r>
      <w:r>
        <w:t xml:space="preserve">or’s engineer and </w:t>
      </w:r>
      <w:r w:rsidRPr="003C728F">
        <w:t>the   Belmont</w:t>
      </w:r>
      <w:r>
        <w:rPr>
          <w:u w:val="single"/>
        </w:rPr>
        <w:t xml:space="preserve"> </w:t>
      </w:r>
      <w:r w:rsidRPr="00FF595E">
        <w:t>County Engineer.  The</w:t>
      </w:r>
      <w:r w:rsidRPr="00583445">
        <w:t xml:space="preserve"> maintenance of aforementioned roads includes the use of a commercially recognized dust palliative to control the airborne dust created and/or contributed to by the Operator or the Operator’s contractors and or agents.</w:t>
      </w:r>
    </w:p>
    <w:p w14:paraId="53B60152" w14:textId="77777777" w:rsidR="00665D1B" w:rsidRPr="00583445" w:rsidRDefault="00665D1B" w:rsidP="00665D1B"/>
    <w:p w14:paraId="07EE1D37" w14:textId="5F4E0C05" w:rsidR="00665D1B" w:rsidRDefault="00665D1B" w:rsidP="004842A1">
      <w:pPr>
        <w:jc w:val="both"/>
      </w:pPr>
      <w:r>
        <w:t>4</w:t>
      </w:r>
      <w:r w:rsidRPr="00583445">
        <w:t xml:space="preserve">. </w:t>
      </w:r>
      <w:r w:rsidRPr="00583445">
        <w:tab/>
      </w:r>
      <w:r w:rsidRPr="00FF595E">
        <w:t>The Operator shall give notice to the railroad at least thirty (30) days prior to any known Drilling Activity utilizing a railroad crossing so that a joint inspection can determine the condition of the crossing</w:t>
      </w:r>
      <w:r w:rsidR="007712D2" w:rsidRPr="00FF595E">
        <w:t xml:space="preserve">. </w:t>
      </w:r>
      <w:r w:rsidRPr="00FF595E">
        <w:t xml:space="preserve">Additionally, the Operator shall coordinate all work </w:t>
      </w:r>
      <w:r w:rsidR="007712D2" w:rsidRPr="00FF595E">
        <w:t>needed</w:t>
      </w:r>
      <w:r w:rsidRPr="00FF595E">
        <w:t xml:space="preserve"> to be performed at a railroad crossing with the railroad company at least thirty (30) days prior to starting work on a railroad crossing</w:t>
      </w:r>
      <w:r w:rsidR="007712D2" w:rsidRPr="00FF595E">
        <w:t xml:space="preserve">. </w:t>
      </w:r>
      <w:r w:rsidRPr="00FF595E">
        <w:t>If the railroad company fails to respond to the Operator’s notice of work needing to be performed at a railroad crossing within thirty (30) days of receipt of such notice, then the railroad waives all rights it has under this agreement with respect to the work specified in the notice.  Work performed at a railroad crossing may include a separate agreement at the railroad’s discretion</w:t>
      </w:r>
      <w:r w:rsidR="007712D2" w:rsidRPr="00FF595E">
        <w:t xml:space="preserve">. </w:t>
      </w:r>
      <w:r w:rsidRPr="00FF595E">
        <w:t xml:space="preserve">The Authority shall not be liable for any incidents arising out of or related to work performed at any railroad crossing </w:t>
      </w:r>
      <w:r w:rsidRPr="00FF595E">
        <w:lastRenderedPageBreak/>
        <w:t>pursuant to this Agreement or any separate Agreement between the Operator and the railroad company, or lack of notification by Operator.</w:t>
      </w:r>
    </w:p>
    <w:p w14:paraId="54E36A92" w14:textId="77777777" w:rsidR="00665D1B" w:rsidRPr="00583445" w:rsidRDefault="00665D1B" w:rsidP="00665D1B"/>
    <w:p w14:paraId="337C4798" w14:textId="4F00A928" w:rsidR="00665D1B" w:rsidRPr="00583445" w:rsidRDefault="00665D1B" w:rsidP="007066EC">
      <w:pPr>
        <w:jc w:val="both"/>
      </w:pPr>
      <w:r>
        <w:t>5</w:t>
      </w:r>
      <w:r w:rsidRPr="00583445">
        <w:t>.</w:t>
      </w:r>
      <w:r w:rsidRPr="00583445">
        <w:tab/>
        <w:t xml:space="preserve">Either the Operator or the </w:t>
      </w:r>
      <w:r w:rsidRPr="00354A2A">
        <w:t>Authority</w:t>
      </w:r>
      <w:r w:rsidRPr="00583445">
        <w:t xml:space="preserve"> may terminate this Agreement with just cause following at least thirty (30) days written notice to the other of its intent to terminate</w:t>
      </w:r>
      <w:r w:rsidR="007712D2" w:rsidRPr="00583445">
        <w:t xml:space="preserve">. </w:t>
      </w:r>
      <w:r w:rsidRPr="00583445">
        <w:t xml:space="preserve">As soon as possible after receipt of such notice, the </w:t>
      </w:r>
      <w:r w:rsidRPr="00354A2A">
        <w:t>Authority</w:t>
      </w:r>
      <w:r w:rsidRPr="00583445">
        <w:t xml:space="preserve"> and the Operator shall inspect said roads and bridges and their appurtenances</w:t>
      </w:r>
      <w:r w:rsidR="007712D2" w:rsidRPr="00583445">
        <w:t xml:space="preserve">. </w:t>
      </w:r>
      <w:r w:rsidRPr="00583445">
        <w:t xml:space="preserve">Following final inspection, the parties shall meet, and all restoration </w:t>
      </w:r>
      <w:r w:rsidRPr="00354A2A">
        <w:t>resulting from Operator’s Drilling Activity</w:t>
      </w:r>
      <w:r w:rsidRPr="00583445">
        <w:rPr>
          <w:b/>
        </w:rPr>
        <w:t xml:space="preserve"> </w:t>
      </w:r>
      <w:r w:rsidRPr="00583445">
        <w:t>shall be identified and thereafter completed by the Operator</w:t>
      </w:r>
      <w:r>
        <w:t xml:space="preserve"> to insure the roads are at least returned to the condition they were in prior to the Operator’s use for its Drilling Activity</w:t>
      </w:r>
      <w:r w:rsidRPr="00583445">
        <w:t>, at Operator’s sole expense.  Following completion of all restoration work, this Agreement shall be terminated and of no further force or effect.</w:t>
      </w:r>
    </w:p>
    <w:p w14:paraId="41D362EB" w14:textId="77777777" w:rsidR="00665D1B" w:rsidRDefault="00665D1B" w:rsidP="007066EC">
      <w:pPr>
        <w:jc w:val="both"/>
        <w:rPr>
          <w:b/>
          <w:u w:val="single"/>
        </w:rPr>
      </w:pPr>
    </w:p>
    <w:p w14:paraId="65869CE6" w14:textId="334DDD89" w:rsidR="00665D1B" w:rsidRPr="00354A2A" w:rsidRDefault="00665D1B" w:rsidP="00665D1B">
      <w:pPr>
        <w:jc w:val="both"/>
      </w:pPr>
      <w:r>
        <w:t>6</w:t>
      </w:r>
      <w:r w:rsidRPr="00354A2A">
        <w:t>.</w:t>
      </w:r>
      <w:r w:rsidRPr="00354A2A">
        <w:tab/>
        <w:t xml:space="preserve">Unless </w:t>
      </w:r>
      <w:r w:rsidRPr="0012595D">
        <w:t>excepted</w:t>
      </w:r>
      <w:r w:rsidRPr="00354A2A">
        <w:t xml:space="preserve"> for the reasons provided below, prior to the Drilling Activity on the </w:t>
      </w:r>
      <w:r>
        <w:t>designated R</w:t>
      </w:r>
      <w:r w:rsidRPr="00354A2A">
        <w:t>oute, Operator shall post a bond or other surety in a form satisfactory to the Authority to cover the costs of any damage caused by the Drilling Activity on the Route by Operator</w:t>
      </w:r>
      <w:r w:rsidR="007712D2" w:rsidRPr="00354A2A">
        <w:t xml:space="preserve">. </w:t>
      </w:r>
      <w:r w:rsidRPr="00354A2A">
        <w:t>The amount of the bond o</w:t>
      </w:r>
      <w:r>
        <w:t xml:space="preserve">r surety shall be in an amount </w:t>
      </w:r>
      <w:r w:rsidR="007712D2" w:rsidRPr="00354A2A">
        <w:t>o</w:t>
      </w:r>
      <w:r w:rsidR="007712D2">
        <w:t xml:space="preserve">f </w:t>
      </w:r>
      <w:r w:rsidR="007712D2" w:rsidRPr="00354A2A">
        <w:t>[</w:t>
      </w:r>
      <w:r w:rsidR="007066EC" w:rsidRPr="00821E04">
        <w:rPr>
          <w:b/>
          <w:bCs/>
          <w:highlight w:val="yellow"/>
        </w:rPr>
        <w:t>BOND AMOUNT</w:t>
      </w:r>
      <w:r w:rsidR="007066EC" w:rsidRPr="007066EC">
        <w:rPr>
          <w:highlight w:val="yellow"/>
        </w:rPr>
        <w:t>]</w:t>
      </w:r>
      <w:r w:rsidRPr="00354A2A">
        <w:t xml:space="preserve"> &amp; 00/100 DOLLARS </w:t>
      </w:r>
      <w:r w:rsidR="007066EC">
        <w:t>[</w:t>
      </w:r>
      <w:r w:rsidR="007066EC" w:rsidRPr="00821E04">
        <w:rPr>
          <w:b/>
          <w:bCs/>
          <w:highlight w:val="yellow"/>
        </w:rPr>
        <w:t>DOLLARS</w:t>
      </w:r>
      <w:r w:rsidR="007066EC">
        <w:t>] per mile</w:t>
      </w:r>
      <w:r w:rsidR="007712D2" w:rsidRPr="00354A2A">
        <w:t xml:space="preserve">. </w:t>
      </w:r>
      <w:r w:rsidRPr="00354A2A">
        <w:t>However, no such bond or surety shall be required of Operator, if any of the following conditions are satisfied:</w:t>
      </w:r>
    </w:p>
    <w:p w14:paraId="783E00FD" w14:textId="77777777" w:rsidR="00665D1B" w:rsidRPr="00354A2A" w:rsidRDefault="00665D1B" w:rsidP="00665D1B">
      <w:pPr>
        <w:jc w:val="both"/>
      </w:pPr>
    </w:p>
    <w:p w14:paraId="7DB8D727" w14:textId="77777777" w:rsidR="00665D1B" w:rsidRDefault="00665D1B" w:rsidP="00665D1B">
      <w:pPr>
        <w:numPr>
          <w:ilvl w:val="0"/>
          <w:numId w:val="3"/>
        </w:numPr>
        <w:jc w:val="both"/>
      </w:pPr>
      <w:r w:rsidRPr="00354A2A">
        <w:t xml:space="preserve">A geotechnical analysis of the </w:t>
      </w:r>
      <w:r>
        <w:t>r</w:t>
      </w:r>
      <w:r w:rsidRPr="00354A2A">
        <w:t xml:space="preserve">oute provided by the Operator and mutually accepted by the Authority and Operator exhibits that the </w:t>
      </w:r>
      <w:r>
        <w:t>r</w:t>
      </w:r>
      <w:r w:rsidRPr="00354A2A">
        <w:t>oute’s condition is sufficient for the expected traffic necessary for the development of the oil and gas development site.</w:t>
      </w:r>
    </w:p>
    <w:p w14:paraId="3722ED14" w14:textId="77777777" w:rsidR="00665D1B" w:rsidRPr="00354A2A" w:rsidRDefault="00665D1B" w:rsidP="00665D1B">
      <w:pPr>
        <w:ind w:left="1080"/>
        <w:jc w:val="both"/>
      </w:pPr>
    </w:p>
    <w:p w14:paraId="51EDE01F" w14:textId="77777777" w:rsidR="00665D1B" w:rsidRDefault="00665D1B" w:rsidP="00665D1B">
      <w:pPr>
        <w:numPr>
          <w:ilvl w:val="0"/>
          <w:numId w:val="3"/>
        </w:numPr>
        <w:jc w:val="both"/>
      </w:pPr>
      <w:r w:rsidRPr="00354A2A">
        <w:t xml:space="preserve">The Operator provides a geotechnical analysis of the </w:t>
      </w:r>
      <w:r>
        <w:t>r</w:t>
      </w:r>
      <w:r w:rsidRPr="00354A2A">
        <w:t xml:space="preserve">oute, mutually accepted by the Authority and Operator, and based on that analysis, an Operator and Authority-approved maintenance plan for the </w:t>
      </w:r>
      <w:r>
        <w:t>r</w:t>
      </w:r>
      <w:r w:rsidRPr="00354A2A">
        <w:t xml:space="preserve">oute or an Operator and Authority-approved preventative repair plan of the </w:t>
      </w:r>
      <w:r>
        <w:t>r</w:t>
      </w:r>
      <w:r w:rsidRPr="00354A2A">
        <w:t xml:space="preserve">oute is attached to the </w:t>
      </w:r>
      <w:r>
        <w:t>Agreement as an addendum.</w:t>
      </w:r>
    </w:p>
    <w:p w14:paraId="2DBBE685" w14:textId="77777777" w:rsidR="00665D1B" w:rsidRPr="00354A2A" w:rsidRDefault="00665D1B" w:rsidP="00665D1B">
      <w:pPr>
        <w:jc w:val="both"/>
      </w:pPr>
    </w:p>
    <w:p w14:paraId="1C874D51" w14:textId="77777777" w:rsidR="00665D1B" w:rsidRPr="00066E9F" w:rsidRDefault="00665D1B" w:rsidP="00665D1B">
      <w:pPr>
        <w:numPr>
          <w:ilvl w:val="0"/>
          <w:numId w:val="3"/>
        </w:numPr>
        <w:jc w:val="both"/>
      </w:pPr>
      <w:r w:rsidRPr="00066E9F">
        <w:t xml:space="preserve">The Operator has provided a sufficient bond or surety accepted by the Authority and Operator, in favor of the Authority for road usage </w:t>
      </w:r>
      <w:r>
        <w:t xml:space="preserve">by the Operator </w:t>
      </w:r>
      <w:r w:rsidRPr="00066E9F">
        <w:t xml:space="preserve">within the Authority’s </w:t>
      </w:r>
      <w:r>
        <w:t>oversight.</w:t>
      </w:r>
    </w:p>
    <w:p w14:paraId="6215EB2E" w14:textId="77777777" w:rsidR="00665D1B" w:rsidRPr="00354A2A" w:rsidRDefault="00665D1B" w:rsidP="00665D1B"/>
    <w:p w14:paraId="7DEC3274" w14:textId="45762FBA" w:rsidR="00665D1B" w:rsidRPr="00354A2A" w:rsidRDefault="00665D1B" w:rsidP="007066EC">
      <w:pPr>
        <w:jc w:val="both"/>
      </w:pPr>
      <w:r>
        <w:t>7.</w:t>
      </w:r>
      <w:r>
        <w:tab/>
        <w:t xml:space="preserve"> A</w:t>
      </w:r>
      <w:r w:rsidRPr="00354A2A">
        <w:t xml:space="preserve">ll motor vehicles to be utilized by Operator hereunder, whether owned by Operator or others, shall comply with all legal size, </w:t>
      </w:r>
      <w:r w:rsidR="007712D2" w:rsidRPr="00354A2A">
        <w:t>load,</w:t>
      </w:r>
      <w:r w:rsidRPr="00354A2A">
        <w:t xml:space="preserve"> and weight limits in accordance with State Law, and all non-conforming vehicles shall require the proper local permit.</w:t>
      </w:r>
    </w:p>
    <w:p w14:paraId="01F94128" w14:textId="77777777" w:rsidR="00665D1B" w:rsidRPr="00354A2A" w:rsidRDefault="00665D1B" w:rsidP="00665D1B"/>
    <w:p w14:paraId="52453FCC" w14:textId="50EC32DB" w:rsidR="00665D1B" w:rsidRPr="00583445" w:rsidRDefault="00665D1B" w:rsidP="007066EC">
      <w:pPr>
        <w:jc w:val="both"/>
      </w:pPr>
      <w:r>
        <w:t>8</w:t>
      </w:r>
      <w:r w:rsidRPr="00354A2A">
        <w:t>.</w:t>
      </w:r>
      <w:r w:rsidRPr="00354A2A">
        <w:tab/>
        <w:t xml:space="preserve">Operator shall furnish the Authority with a written Letter of Authority, setting forth all necessary contact information, including a </w:t>
      </w:r>
      <w:r w:rsidR="007712D2" w:rsidRPr="00354A2A">
        <w:t>twenty-four</w:t>
      </w:r>
      <w:r w:rsidRPr="00583445">
        <w:t xml:space="preserve"> (24) hour emergency contact number, for the authorized local representative of the Operator, and such information shall be maintained and kept current at all times concerned hereunder.</w:t>
      </w:r>
    </w:p>
    <w:p w14:paraId="243C2EA5" w14:textId="77777777" w:rsidR="00665D1B" w:rsidRPr="00583445" w:rsidRDefault="00665D1B" w:rsidP="00665D1B"/>
    <w:p w14:paraId="33D635C7" w14:textId="602F0610" w:rsidR="00665D1B" w:rsidRDefault="00665D1B" w:rsidP="007066EC">
      <w:pPr>
        <w:jc w:val="both"/>
      </w:pPr>
      <w:r>
        <w:t>9</w:t>
      </w:r>
      <w:r w:rsidRPr="00583445">
        <w:t>.</w:t>
      </w:r>
      <w:r w:rsidRPr="00583445">
        <w:tab/>
        <w:t xml:space="preserve">If </w:t>
      </w:r>
      <w:r w:rsidR="007712D2" w:rsidRPr="000C551B">
        <w:t>the Authority</w:t>
      </w:r>
      <w:r w:rsidRPr="00583445">
        <w:t xml:space="preserve"> determines that any additional traffic signage is needed, or desired, as a result of this Agreement and in the interests of safety, then Operator shall provide for such signage at Operator’s sole expense</w:t>
      </w:r>
      <w:r w:rsidR="007712D2" w:rsidRPr="00583445">
        <w:t xml:space="preserve">. </w:t>
      </w:r>
      <w:r w:rsidRPr="00583445">
        <w:t xml:space="preserve">In the event that any other safety concerns should arise during the course of this Agreement, Operator and </w:t>
      </w:r>
      <w:r w:rsidRPr="000C551B">
        <w:t>Authority</w:t>
      </w:r>
      <w:r w:rsidRPr="00583445">
        <w:t xml:space="preserve"> agree that they will mutually discuss such concerns and reach a resolution satisfactory to all concerned.</w:t>
      </w:r>
    </w:p>
    <w:p w14:paraId="2E54B219" w14:textId="77777777" w:rsidR="00665D1B" w:rsidRPr="00583445" w:rsidRDefault="00665D1B" w:rsidP="00665D1B"/>
    <w:p w14:paraId="0241465F" w14:textId="6E685787" w:rsidR="00665D1B" w:rsidRDefault="00665D1B" w:rsidP="007066EC">
      <w:pPr>
        <w:jc w:val="both"/>
      </w:pPr>
      <w:r w:rsidRPr="003F105F">
        <w:t>10.</w:t>
      </w:r>
      <w:r w:rsidRPr="003F105F">
        <w:tab/>
        <w:t xml:space="preserve">Operator acknowledges that pursuant to Ohio Attorney General Opinion 2012-029 issued on September 19, 2012, the County is required to comply with Revised Code 4115.03-.16 when the total overall project cost to the Operator is fairly estimated to be more than the amount prescribed in Ohio Revised Code Section 4115.03 (B)(4).  </w:t>
      </w:r>
      <w:r w:rsidR="007712D2" w:rsidRPr="003F105F">
        <w:t>The Operator</w:t>
      </w:r>
      <w:r w:rsidRPr="003F105F">
        <w:t xml:space="preserve"> further acknowledges that </w:t>
      </w:r>
      <w:r>
        <w:t xml:space="preserve">at the time any necessary road maintenance or repairs are required, </w:t>
      </w:r>
      <w:r w:rsidRPr="003F105F">
        <w:t xml:space="preserve">the estimated costs and actual cost </w:t>
      </w:r>
      <w:r>
        <w:t>of such</w:t>
      </w:r>
      <w:r w:rsidRPr="003F105F">
        <w:t xml:space="preserve"> work to be performed pursuant to this agreement </w:t>
      </w:r>
      <w:r>
        <w:t>will be</w:t>
      </w:r>
      <w:r w:rsidRPr="003F105F">
        <w:t xml:space="preserve"> solely within the knowledge of Operator since Operator is responsible for paying 100% of said cost</w:t>
      </w:r>
      <w:r w:rsidR="007712D2" w:rsidRPr="003F105F">
        <w:t xml:space="preserve">. </w:t>
      </w:r>
      <w:r w:rsidRPr="003F105F">
        <w:t>Therefore, Operator hereby agrees that Operator will take all measures to ensure compliance with Ohio’s Prevailing Wage Laws.</w:t>
      </w:r>
    </w:p>
    <w:p w14:paraId="1D356376" w14:textId="77777777" w:rsidR="00665D1B" w:rsidRDefault="00665D1B" w:rsidP="00665D1B"/>
    <w:p w14:paraId="24355B25" w14:textId="77777777" w:rsidR="00665D1B" w:rsidRPr="00583445" w:rsidRDefault="00665D1B" w:rsidP="00665D1B"/>
    <w:p w14:paraId="2DF66A8B" w14:textId="77777777" w:rsidR="00665D1B" w:rsidRDefault="00665D1B" w:rsidP="007066EC">
      <w:pPr>
        <w:jc w:val="both"/>
      </w:pPr>
      <w:r>
        <w:t>11</w:t>
      </w:r>
      <w:r w:rsidRPr="00583445">
        <w:t>.</w:t>
      </w:r>
      <w:r w:rsidRPr="00583445">
        <w:tab/>
        <w:t xml:space="preserve">Operator shall protect, save, indemnify, and hold the </w:t>
      </w:r>
      <w:r w:rsidRPr="000C551B">
        <w:t>Authority</w:t>
      </w:r>
      <w:r w:rsidRPr="00583445">
        <w:t>, its officials</w:t>
      </w:r>
      <w:r>
        <w:t xml:space="preserve">, </w:t>
      </w:r>
      <w:r w:rsidRPr="00390067">
        <w:t>agents</w:t>
      </w:r>
      <w:r w:rsidRPr="00583445">
        <w:t xml:space="preserve"> and employees harmless from any liability, claims, damages, penalties, charges, or costs </w:t>
      </w:r>
      <w:r w:rsidRPr="003F105F">
        <w:t xml:space="preserve">including </w:t>
      </w:r>
      <w:r>
        <w:t xml:space="preserve">reasonable </w:t>
      </w:r>
      <w:r w:rsidRPr="003F105F">
        <w:t>attorney’s fees</w:t>
      </w:r>
      <w:r>
        <w:t xml:space="preserve"> </w:t>
      </w:r>
      <w:r w:rsidRPr="00583445">
        <w:t xml:space="preserve">which may arise or be claimed as a result of any violations of any laws or ordinances, or any loss, damage or expense, including injury or death to any person, from any cause or causes </w:t>
      </w:r>
      <w:r w:rsidRPr="000C551B">
        <w:t xml:space="preserve">from </w:t>
      </w:r>
      <w:r>
        <w:t>Operator’s use of the roads pursuant to this Agreement</w:t>
      </w:r>
    </w:p>
    <w:p w14:paraId="616210A4" w14:textId="77777777" w:rsidR="00665D1B" w:rsidRPr="00583445" w:rsidRDefault="00665D1B" w:rsidP="007066EC">
      <w:pPr>
        <w:jc w:val="both"/>
      </w:pPr>
    </w:p>
    <w:p w14:paraId="0A253B9F" w14:textId="77777777" w:rsidR="00665D1B" w:rsidRPr="00583445" w:rsidRDefault="00665D1B" w:rsidP="00665D1B">
      <w:r>
        <w:t>12</w:t>
      </w:r>
      <w:r w:rsidRPr="00583445">
        <w:t>.</w:t>
      </w:r>
      <w:r w:rsidRPr="00583445">
        <w:tab/>
        <w:t>Operator assumes all liability for subcontractors and or agents working on Operator’s behalf.</w:t>
      </w:r>
    </w:p>
    <w:p w14:paraId="516D06A5" w14:textId="77777777" w:rsidR="00665D1B" w:rsidRDefault="00665D1B" w:rsidP="00665D1B"/>
    <w:p w14:paraId="74EC81D2" w14:textId="77777777" w:rsidR="00665D1B" w:rsidRPr="00583445" w:rsidRDefault="00665D1B" w:rsidP="00665D1B">
      <w:r>
        <w:t>13</w:t>
      </w:r>
      <w:r w:rsidRPr="00583445">
        <w:t>.</w:t>
      </w:r>
      <w:r w:rsidRPr="00583445">
        <w:tab/>
        <w:t xml:space="preserve">This Agreement shall be binding upon Operator and </w:t>
      </w:r>
      <w:r w:rsidRPr="000C551B">
        <w:t>Authority</w:t>
      </w:r>
      <w:r w:rsidRPr="00583445">
        <w:t>, and their respective successors and assigns.</w:t>
      </w:r>
    </w:p>
    <w:p w14:paraId="303D4F33" w14:textId="77777777" w:rsidR="00665D1B" w:rsidRDefault="00665D1B" w:rsidP="00665D1B"/>
    <w:p w14:paraId="0E04D3DD" w14:textId="2A56A5BC" w:rsidR="00665D1B" w:rsidRPr="00583445" w:rsidRDefault="00665D1B" w:rsidP="00665D1B">
      <w:r>
        <w:t>14</w:t>
      </w:r>
      <w:r w:rsidRPr="00583445">
        <w:t xml:space="preserve">.  </w:t>
      </w:r>
      <w:r w:rsidRPr="00583445">
        <w:tab/>
        <w:t xml:space="preserve">In any event that any clause, </w:t>
      </w:r>
      <w:r w:rsidR="007712D2" w:rsidRPr="00583445">
        <w:t>provision,</w:t>
      </w:r>
      <w:r w:rsidRPr="00583445">
        <w:t xml:space="preserve"> or remedy in this Agreement shall, for any reason, be deemed invalid or unenforceable, the remaining clauses and provisions shall not be affected, </w:t>
      </w:r>
      <w:r w:rsidR="007712D2" w:rsidRPr="00583445">
        <w:t>impaired,</w:t>
      </w:r>
      <w:r w:rsidRPr="00583445">
        <w:t xml:space="preserve"> or invalidated and shall remain in full force and effect.</w:t>
      </w:r>
    </w:p>
    <w:p w14:paraId="451271C6" w14:textId="77777777" w:rsidR="00665D1B" w:rsidRPr="00583445" w:rsidRDefault="00665D1B" w:rsidP="00665D1B"/>
    <w:p w14:paraId="6FA385E1" w14:textId="77777777" w:rsidR="00665D1B" w:rsidRPr="00583445" w:rsidRDefault="00665D1B" w:rsidP="00665D1B">
      <w:r>
        <w:t>15</w:t>
      </w:r>
      <w:r w:rsidRPr="00583445">
        <w:t xml:space="preserve">. </w:t>
      </w:r>
      <w:r w:rsidRPr="00583445">
        <w:tab/>
        <w:t xml:space="preserve">Agreement shall be governed by the laws of the State of Ohio.  </w:t>
      </w:r>
    </w:p>
    <w:p w14:paraId="6F53F77B" w14:textId="77777777" w:rsidR="00665D1B" w:rsidRDefault="00665D1B" w:rsidP="00665D1B"/>
    <w:p w14:paraId="4C27DE63" w14:textId="6B09F8BB" w:rsidR="00665D1B" w:rsidRDefault="00665D1B" w:rsidP="00665D1B">
      <w:r>
        <w:t>16</w:t>
      </w:r>
      <w:r w:rsidRPr="00583445">
        <w:t>.</w:t>
      </w:r>
      <w:r w:rsidRPr="00583445">
        <w:tab/>
        <w:t xml:space="preserve">This Agreement shall be in effect </w:t>
      </w:r>
      <w:r w:rsidR="007066EC">
        <w:t xml:space="preserve">on </w:t>
      </w:r>
      <w:r w:rsidR="00687AD1">
        <w:t>_________________________________,  __________</w:t>
      </w:r>
      <w:r w:rsidRPr="000C551B">
        <w:t>.</w:t>
      </w:r>
    </w:p>
    <w:p w14:paraId="7ADAE3B9" w14:textId="0091E389" w:rsidR="00687AD1" w:rsidRPr="00687AD1" w:rsidRDefault="00687AD1" w:rsidP="00665D1B">
      <w:pPr>
        <w:rPr>
          <w:color w:val="A6A6A6" w:themeColor="background1" w:themeShade="A6"/>
        </w:rPr>
      </w:pP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t>Effective Date Determined by Belmont County Commissioners</w:t>
      </w:r>
    </w:p>
    <w:p w14:paraId="308B64B8" w14:textId="77777777" w:rsidR="00665D1B" w:rsidRDefault="00665D1B" w:rsidP="00665D1B"/>
    <w:p w14:paraId="6EA3AEC6" w14:textId="77777777" w:rsidR="00665D1B" w:rsidRDefault="00665D1B" w:rsidP="00665D1B"/>
    <w:p w14:paraId="7804D38C" w14:textId="77777777" w:rsidR="004842A1" w:rsidRDefault="004842A1" w:rsidP="00665D1B"/>
    <w:p w14:paraId="36ADBA6D" w14:textId="77777777" w:rsidR="004842A1" w:rsidRDefault="004842A1" w:rsidP="00665D1B"/>
    <w:p w14:paraId="41172F9A" w14:textId="77777777" w:rsidR="004842A1" w:rsidRDefault="004842A1" w:rsidP="00665D1B"/>
    <w:p w14:paraId="13AC4EF5" w14:textId="77777777" w:rsidR="004842A1" w:rsidRDefault="004842A1" w:rsidP="00665D1B"/>
    <w:p w14:paraId="2C65F815" w14:textId="77777777" w:rsidR="004842A1" w:rsidRDefault="004842A1" w:rsidP="00665D1B"/>
    <w:p w14:paraId="76D722FA" w14:textId="77777777" w:rsidR="004842A1" w:rsidRDefault="004842A1" w:rsidP="00665D1B"/>
    <w:p w14:paraId="79AC34F6" w14:textId="77777777" w:rsidR="004842A1" w:rsidRDefault="004842A1" w:rsidP="00665D1B"/>
    <w:p w14:paraId="56B8919D" w14:textId="77777777" w:rsidR="004842A1" w:rsidRDefault="004842A1" w:rsidP="00665D1B"/>
    <w:p w14:paraId="68D8224F" w14:textId="77777777" w:rsidR="004842A1" w:rsidRDefault="004842A1" w:rsidP="00665D1B"/>
    <w:p w14:paraId="6189F054" w14:textId="77777777" w:rsidR="004842A1" w:rsidRDefault="004842A1" w:rsidP="00665D1B"/>
    <w:p w14:paraId="36334C32" w14:textId="77777777" w:rsidR="004842A1" w:rsidRDefault="004842A1" w:rsidP="00665D1B"/>
    <w:p w14:paraId="174E22C3" w14:textId="77777777" w:rsidR="004842A1" w:rsidRDefault="004842A1" w:rsidP="00665D1B"/>
    <w:p w14:paraId="0F1B7D14" w14:textId="77777777" w:rsidR="004842A1" w:rsidRDefault="004842A1" w:rsidP="00665D1B"/>
    <w:p w14:paraId="317CFECC" w14:textId="77777777" w:rsidR="004842A1" w:rsidRDefault="004842A1" w:rsidP="00665D1B"/>
    <w:p w14:paraId="0E77607D" w14:textId="77777777" w:rsidR="004842A1" w:rsidRDefault="004842A1" w:rsidP="00665D1B"/>
    <w:p w14:paraId="40A18871" w14:textId="77777777" w:rsidR="004842A1" w:rsidRDefault="004842A1" w:rsidP="00665D1B"/>
    <w:p w14:paraId="5AE095FF" w14:textId="77777777" w:rsidR="004842A1" w:rsidRDefault="004842A1" w:rsidP="00665D1B"/>
    <w:p w14:paraId="6616D355" w14:textId="77777777" w:rsidR="004842A1" w:rsidRDefault="004842A1" w:rsidP="00665D1B"/>
    <w:p w14:paraId="323BE18C" w14:textId="77777777" w:rsidR="004842A1" w:rsidRDefault="004842A1" w:rsidP="00665D1B"/>
    <w:p w14:paraId="7DF6B522" w14:textId="77777777" w:rsidR="004842A1" w:rsidRDefault="004842A1" w:rsidP="00665D1B"/>
    <w:p w14:paraId="3247149D" w14:textId="77777777" w:rsidR="004842A1" w:rsidRDefault="004842A1" w:rsidP="00665D1B"/>
    <w:p w14:paraId="3D09F91E" w14:textId="77777777" w:rsidR="004842A1" w:rsidRDefault="004842A1" w:rsidP="00665D1B"/>
    <w:p w14:paraId="1286307A" w14:textId="77777777" w:rsidR="004842A1" w:rsidRDefault="004842A1" w:rsidP="00665D1B"/>
    <w:p w14:paraId="7AD38A47" w14:textId="77777777" w:rsidR="004842A1" w:rsidRDefault="004842A1" w:rsidP="00665D1B"/>
    <w:p w14:paraId="09368AE7" w14:textId="77777777" w:rsidR="004842A1" w:rsidRDefault="004842A1" w:rsidP="00665D1B"/>
    <w:p w14:paraId="77D2D22E" w14:textId="77777777" w:rsidR="004842A1" w:rsidRDefault="004842A1" w:rsidP="00665D1B"/>
    <w:p w14:paraId="4926A2F8" w14:textId="77777777" w:rsidR="004842A1" w:rsidRPr="00583445" w:rsidRDefault="004842A1" w:rsidP="00665D1B"/>
    <w:p w14:paraId="1874CA28" w14:textId="5CC1E333" w:rsidR="00665D1B" w:rsidRPr="00583445" w:rsidRDefault="00665D1B" w:rsidP="00665D1B">
      <w:r w:rsidRPr="00583445">
        <w:lastRenderedPageBreak/>
        <w:tab/>
        <w:t>Executed in duplicate on the dates set forth below</w:t>
      </w:r>
      <w:r w:rsidR="004842A1">
        <w:t xml:space="preserve"> for </w:t>
      </w:r>
      <w:r w:rsidR="004842A1" w:rsidRPr="00FF595E">
        <w:t>[</w:t>
      </w:r>
      <w:r w:rsidR="004842A1" w:rsidRPr="00A56D43">
        <w:rPr>
          <w:b/>
          <w:bCs/>
          <w:highlight w:val="yellow"/>
        </w:rPr>
        <w:t>DEVELOPMENT SITE NAME</w:t>
      </w:r>
      <w:r w:rsidR="004842A1" w:rsidRPr="00FF595E">
        <w:t>]</w:t>
      </w:r>
      <w:r w:rsidR="004842A1">
        <w:t>.</w:t>
      </w:r>
    </w:p>
    <w:p w14:paraId="537C2D7B" w14:textId="77777777" w:rsidR="00665D1B" w:rsidRPr="00583445" w:rsidRDefault="00665D1B" w:rsidP="00665D1B">
      <w:pPr>
        <w:rPr>
          <w:b/>
        </w:rPr>
      </w:pPr>
    </w:p>
    <w:tbl>
      <w:tblPr>
        <w:tblW w:w="0" w:type="auto"/>
        <w:tblLook w:val="04A0" w:firstRow="1" w:lastRow="0" w:firstColumn="1" w:lastColumn="0" w:noHBand="0" w:noVBand="1"/>
      </w:tblPr>
      <w:tblGrid>
        <w:gridCol w:w="4955"/>
        <w:gridCol w:w="269"/>
        <w:gridCol w:w="4856"/>
      </w:tblGrid>
      <w:tr w:rsidR="00665D1B" w:rsidRPr="00583445" w14:paraId="338B7BCA" w14:textId="77777777" w:rsidTr="00652A42">
        <w:tc>
          <w:tcPr>
            <w:tcW w:w="5058" w:type="dxa"/>
            <w:shd w:val="clear" w:color="auto" w:fill="auto"/>
          </w:tcPr>
          <w:p w14:paraId="5DE9B66D" w14:textId="77777777" w:rsidR="00665D1B" w:rsidRPr="000C551B" w:rsidRDefault="00665D1B" w:rsidP="00652A42">
            <w:pPr>
              <w:rPr>
                <w:u w:val="single"/>
              </w:rPr>
            </w:pPr>
            <w:r w:rsidRPr="000C551B">
              <w:rPr>
                <w:b/>
                <w:u w:val="single"/>
              </w:rPr>
              <w:t>Authority</w:t>
            </w:r>
          </w:p>
        </w:tc>
        <w:tc>
          <w:tcPr>
            <w:tcW w:w="270" w:type="dxa"/>
            <w:shd w:val="clear" w:color="auto" w:fill="auto"/>
          </w:tcPr>
          <w:p w14:paraId="6A085F44" w14:textId="77777777" w:rsidR="00665D1B" w:rsidRPr="00583445" w:rsidRDefault="00665D1B" w:rsidP="00652A42">
            <w:pPr>
              <w:jc w:val="center"/>
              <w:rPr>
                <w:b/>
              </w:rPr>
            </w:pPr>
          </w:p>
        </w:tc>
        <w:tc>
          <w:tcPr>
            <w:tcW w:w="4968" w:type="dxa"/>
            <w:shd w:val="clear" w:color="auto" w:fill="auto"/>
          </w:tcPr>
          <w:p w14:paraId="5E3BB494" w14:textId="77777777" w:rsidR="00665D1B" w:rsidRPr="000C551B" w:rsidRDefault="00665D1B" w:rsidP="00652A42">
            <w:pPr>
              <w:rPr>
                <w:u w:val="single"/>
              </w:rPr>
            </w:pPr>
            <w:r w:rsidRPr="000C551B">
              <w:rPr>
                <w:b/>
                <w:u w:val="single"/>
              </w:rPr>
              <w:t>Operator</w:t>
            </w:r>
          </w:p>
        </w:tc>
      </w:tr>
      <w:tr w:rsidR="00665D1B" w:rsidRPr="00583445" w14:paraId="0D16DB4C" w14:textId="77777777" w:rsidTr="00652A42">
        <w:tc>
          <w:tcPr>
            <w:tcW w:w="5058" w:type="dxa"/>
            <w:shd w:val="clear" w:color="auto" w:fill="auto"/>
          </w:tcPr>
          <w:p w14:paraId="0918CF0D" w14:textId="77777777" w:rsidR="00665D1B" w:rsidRDefault="00665D1B" w:rsidP="00652A42">
            <w:pPr>
              <w:rPr>
                <w:b/>
                <w:strike/>
              </w:rPr>
            </w:pPr>
          </w:p>
          <w:p w14:paraId="2855458E" w14:textId="77777777" w:rsidR="00281B98" w:rsidRDefault="00281B98" w:rsidP="00652A42">
            <w:pPr>
              <w:rPr>
                <w:b/>
                <w:strike/>
              </w:rPr>
            </w:pPr>
          </w:p>
          <w:p w14:paraId="798A7E6C" w14:textId="77777777" w:rsidR="00665D1B" w:rsidRDefault="00665D1B" w:rsidP="00652A42">
            <w:pPr>
              <w:rPr>
                <w:b/>
                <w:strike/>
              </w:rPr>
            </w:pPr>
          </w:p>
          <w:p w14:paraId="17CBD0F6" w14:textId="77777777" w:rsidR="00281B98" w:rsidRPr="00583445" w:rsidRDefault="00281B98" w:rsidP="00652A42">
            <w:pPr>
              <w:rPr>
                <w:b/>
                <w:strike/>
              </w:rPr>
            </w:pPr>
          </w:p>
        </w:tc>
        <w:tc>
          <w:tcPr>
            <w:tcW w:w="270" w:type="dxa"/>
            <w:shd w:val="clear" w:color="auto" w:fill="auto"/>
          </w:tcPr>
          <w:p w14:paraId="011C196E" w14:textId="77777777" w:rsidR="00665D1B" w:rsidRPr="00583445" w:rsidRDefault="00665D1B" w:rsidP="00652A42">
            <w:pPr>
              <w:rPr>
                <w:b/>
              </w:rPr>
            </w:pPr>
          </w:p>
        </w:tc>
        <w:tc>
          <w:tcPr>
            <w:tcW w:w="4968" w:type="dxa"/>
            <w:shd w:val="clear" w:color="auto" w:fill="auto"/>
          </w:tcPr>
          <w:p w14:paraId="2E083CF2" w14:textId="77777777" w:rsidR="00665D1B" w:rsidRPr="00583445" w:rsidRDefault="00665D1B" w:rsidP="00652A42">
            <w:pPr>
              <w:rPr>
                <w:b/>
              </w:rPr>
            </w:pPr>
          </w:p>
        </w:tc>
      </w:tr>
      <w:tr w:rsidR="00665D1B" w:rsidRPr="00583445" w14:paraId="73B4153C" w14:textId="77777777" w:rsidTr="00652A42">
        <w:tc>
          <w:tcPr>
            <w:tcW w:w="5058" w:type="dxa"/>
            <w:tcBorders>
              <w:bottom w:val="single" w:sz="4" w:space="0" w:color="auto"/>
            </w:tcBorders>
            <w:shd w:val="clear" w:color="auto" w:fill="auto"/>
          </w:tcPr>
          <w:p w14:paraId="40E7A73F" w14:textId="6F2E3A88" w:rsidR="00665D1B" w:rsidRPr="00583445" w:rsidRDefault="00665D1B" w:rsidP="00652A42">
            <w:pPr>
              <w:rPr>
                <w:b/>
                <w:strike/>
              </w:rPr>
            </w:pPr>
            <w:r w:rsidRPr="00583445">
              <w:t>By:</w:t>
            </w:r>
            <w:r w:rsidRPr="00583445">
              <w:tab/>
            </w:r>
            <w:r w:rsidRPr="00583445">
              <w:tab/>
            </w:r>
            <w:r w:rsidRPr="00583445">
              <w:tab/>
            </w:r>
            <w:r w:rsidRPr="00583445">
              <w:tab/>
            </w:r>
            <w:r w:rsidRPr="00583445">
              <w:tab/>
            </w:r>
          </w:p>
        </w:tc>
        <w:tc>
          <w:tcPr>
            <w:tcW w:w="270" w:type="dxa"/>
            <w:shd w:val="clear" w:color="auto" w:fill="auto"/>
          </w:tcPr>
          <w:p w14:paraId="1207F9AA" w14:textId="77777777" w:rsidR="00665D1B" w:rsidRPr="00583445" w:rsidRDefault="00665D1B" w:rsidP="00652A42"/>
        </w:tc>
        <w:tc>
          <w:tcPr>
            <w:tcW w:w="4968" w:type="dxa"/>
            <w:tcBorders>
              <w:bottom w:val="single" w:sz="4" w:space="0" w:color="auto"/>
            </w:tcBorders>
            <w:shd w:val="clear" w:color="auto" w:fill="auto"/>
          </w:tcPr>
          <w:p w14:paraId="57019B6A" w14:textId="77777777" w:rsidR="00665D1B" w:rsidRPr="00583445" w:rsidRDefault="00665D1B" w:rsidP="00652A42">
            <w:pPr>
              <w:rPr>
                <w:b/>
                <w:strike/>
              </w:rPr>
            </w:pPr>
            <w:r w:rsidRPr="00583445">
              <w:t>By:</w:t>
            </w:r>
            <w:r w:rsidRPr="00583445">
              <w:tab/>
            </w:r>
            <w:r w:rsidRPr="00583445">
              <w:tab/>
            </w:r>
            <w:r w:rsidRPr="00583445">
              <w:tab/>
            </w:r>
            <w:r w:rsidRPr="00583445">
              <w:tab/>
            </w:r>
            <w:r w:rsidRPr="00583445">
              <w:tab/>
            </w:r>
          </w:p>
        </w:tc>
      </w:tr>
      <w:tr w:rsidR="00665D1B" w:rsidRPr="00583445" w14:paraId="3DFE41D9" w14:textId="77777777" w:rsidTr="00652A42">
        <w:tc>
          <w:tcPr>
            <w:tcW w:w="5058" w:type="dxa"/>
            <w:tcBorders>
              <w:top w:val="single" w:sz="4" w:space="0" w:color="auto"/>
            </w:tcBorders>
            <w:shd w:val="clear" w:color="auto" w:fill="auto"/>
          </w:tcPr>
          <w:p w14:paraId="1AAB91BC" w14:textId="53EE451E" w:rsidR="00687AD1" w:rsidRDefault="00381DCC" w:rsidP="00381DCC">
            <w:r>
              <w:t xml:space="preserve">      </w:t>
            </w:r>
            <w:r w:rsidR="00687AD1">
              <w:t>J.</w:t>
            </w:r>
            <w:r w:rsidR="00687AD1">
              <w:t xml:space="preserve"> </w:t>
            </w:r>
            <w:r w:rsidR="00687AD1">
              <w:t>P. Dutton</w:t>
            </w:r>
            <w:r>
              <w:t xml:space="preserve">       </w:t>
            </w:r>
          </w:p>
          <w:p w14:paraId="5E9F95EE" w14:textId="6AD638A1" w:rsidR="00665D1B" w:rsidRPr="00583445" w:rsidRDefault="00687AD1" w:rsidP="00381DCC">
            <w:pPr>
              <w:rPr>
                <w:b/>
                <w:strike/>
              </w:rPr>
            </w:pPr>
            <w:r>
              <w:t xml:space="preserve">     </w:t>
            </w:r>
            <w:r w:rsidR="00381DCC">
              <w:t xml:space="preserve"> Belmont County </w:t>
            </w:r>
            <w:r w:rsidR="00665D1B" w:rsidRPr="00583445">
              <w:t>Commissioner</w:t>
            </w:r>
          </w:p>
        </w:tc>
        <w:tc>
          <w:tcPr>
            <w:tcW w:w="270" w:type="dxa"/>
            <w:shd w:val="clear" w:color="auto" w:fill="auto"/>
          </w:tcPr>
          <w:p w14:paraId="2B47C479" w14:textId="77777777" w:rsidR="00665D1B" w:rsidRPr="00583445" w:rsidRDefault="00665D1B" w:rsidP="00652A42">
            <w:pPr>
              <w:rPr>
                <w:b/>
              </w:rPr>
            </w:pPr>
          </w:p>
        </w:tc>
        <w:tc>
          <w:tcPr>
            <w:tcW w:w="4968" w:type="dxa"/>
            <w:tcBorders>
              <w:top w:val="single" w:sz="4" w:space="0" w:color="auto"/>
            </w:tcBorders>
            <w:shd w:val="clear" w:color="auto" w:fill="auto"/>
          </w:tcPr>
          <w:p w14:paraId="7B4916D7" w14:textId="77777777" w:rsidR="00665D1B" w:rsidRPr="00583445" w:rsidRDefault="00665D1B" w:rsidP="00652A42">
            <w:pPr>
              <w:rPr>
                <w:b/>
              </w:rPr>
            </w:pPr>
          </w:p>
        </w:tc>
      </w:tr>
      <w:tr w:rsidR="00665D1B" w:rsidRPr="00583445" w14:paraId="43B360A7" w14:textId="77777777" w:rsidTr="00652A42">
        <w:tc>
          <w:tcPr>
            <w:tcW w:w="5058" w:type="dxa"/>
            <w:shd w:val="clear" w:color="auto" w:fill="auto"/>
          </w:tcPr>
          <w:p w14:paraId="5E30F287" w14:textId="77777777" w:rsidR="00665D1B" w:rsidRDefault="00665D1B" w:rsidP="00652A42">
            <w:pPr>
              <w:rPr>
                <w:b/>
                <w:strike/>
              </w:rPr>
            </w:pPr>
          </w:p>
          <w:p w14:paraId="16D516F0" w14:textId="77777777" w:rsidR="00665D1B" w:rsidRPr="00583445" w:rsidRDefault="00665D1B" w:rsidP="00652A42">
            <w:pPr>
              <w:rPr>
                <w:b/>
                <w:strike/>
              </w:rPr>
            </w:pPr>
          </w:p>
          <w:p w14:paraId="75837D51" w14:textId="77777777" w:rsidR="00665D1B" w:rsidRDefault="00665D1B" w:rsidP="00652A42">
            <w:pPr>
              <w:rPr>
                <w:b/>
                <w:strike/>
              </w:rPr>
            </w:pPr>
          </w:p>
          <w:p w14:paraId="07DDAC43" w14:textId="77777777" w:rsidR="00281B98" w:rsidRPr="00583445" w:rsidRDefault="00281B98" w:rsidP="00652A42">
            <w:pPr>
              <w:rPr>
                <w:b/>
                <w:strike/>
              </w:rPr>
            </w:pPr>
          </w:p>
        </w:tc>
        <w:tc>
          <w:tcPr>
            <w:tcW w:w="270" w:type="dxa"/>
            <w:shd w:val="clear" w:color="auto" w:fill="auto"/>
          </w:tcPr>
          <w:p w14:paraId="5E264D38" w14:textId="77777777" w:rsidR="00665D1B" w:rsidRPr="00583445" w:rsidRDefault="00665D1B" w:rsidP="00652A42">
            <w:pPr>
              <w:rPr>
                <w:b/>
              </w:rPr>
            </w:pPr>
          </w:p>
        </w:tc>
        <w:tc>
          <w:tcPr>
            <w:tcW w:w="4968" w:type="dxa"/>
            <w:shd w:val="clear" w:color="auto" w:fill="auto"/>
          </w:tcPr>
          <w:p w14:paraId="7E6D5719" w14:textId="77777777" w:rsidR="00665D1B" w:rsidRPr="00583445" w:rsidRDefault="00665D1B" w:rsidP="00652A42">
            <w:pPr>
              <w:rPr>
                <w:b/>
              </w:rPr>
            </w:pPr>
          </w:p>
        </w:tc>
      </w:tr>
      <w:tr w:rsidR="00665D1B" w:rsidRPr="00583445" w14:paraId="081BE5AA" w14:textId="77777777" w:rsidTr="00652A42">
        <w:tc>
          <w:tcPr>
            <w:tcW w:w="5058" w:type="dxa"/>
            <w:tcBorders>
              <w:bottom w:val="single" w:sz="4" w:space="0" w:color="auto"/>
            </w:tcBorders>
            <w:shd w:val="clear" w:color="auto" w:fill="auto"/>
          </w:tcPr>
          <w:p w14:paraId="538FC933" w14:textId="245834B7" w:rsidR="00665D1B" w:rsidRPr="00583445" w:rsidRDefault="00665D1B" w:rsidP="00652A42">
            <w:pPr>
              <w:rPr>
                <w:b/>
                <w:strike/>
              </w:rPr>
            </w:pPr>
            <w:r w:rsidRPr="00583445">
              <w:t>By:</w:t>
            </w:r>
            <w:r w:rsidRPr="00583445">
              <w:tab/>
            </w:r>
            <w:r w:rsidRPr="00583445">
              <w:tab/>
            </w:r>
            <w:r w:rsidRPr="00583445">
              <w:tab/>
            </w:r>
            <w:r w:rsidRPr="00583445">
              <w:tab/>
            </w:r>
            <w:r w:rsidRPr="00583445">
              <w:tab/>
              <w:t xml:space="preserve">  </w:t>
            </w:r>
          </w:p>
        </w:tc>
        <w:tc>
          <w:tcPr>
            <w:tcW w:w="270" w:type="dxa"/>
            <w:shd w:val="clear" w:color="auto" w:fill="auto"/>
          </w:tcPr>
          <w:p w14:paraId="4E267DE5" w14:textId="77777777" w:rsidR="00665D1B" w:rsidRPr="00583445" w:rsidRDefault="00665D1B" w:rsidP="00652A42">
            <w:pPr>
              <w:rPr>
                <w:u w:val="single"/>
              </w:rPr>
            </w:pPr>
          </w:p>
        </w:tc>
        <w:tc>
          <w:tcPr>
            <w:tcW w:w="4968" w:type="dxa"/>
            <w:tcBorders>
              <w:bottom w:val="single" w:sz="4" w:space="0" w:color="auto"/>
            </w:tcBorders>
            <w:shd w:val="clear" w:color="auto" w:fill="auto"/>
          </w:tcPr>
          <w:p w14:paraId="35B8A843" w14:textId="77777777" w:rsidR="00665D1B" w:rsidRPr="00583445" w:rsidRDefault="00665D1B" w:rsidP="00652A42">
            <w:pPr>
              <w:rPr>
                <w:b/>
              </w:rPr>
            </w:pPr>
            <w:r w:rsidRPr="00583445">
              <w:t>Printed name:</w:t>
            </w:r>
            <w:r w:rsidRPr="00583445">
              <w:tab/>
            </w:r>
            <w:r w:rsidRPr="00583445">
              <w:tab/>
            </w:r>
            <w:r w:rsidRPr="00583445">
              <w:tab/>
            </w:r>
            <w:r w:rsidRPr="00583445">
              <w:tab/>
            </w:r>
          </w:p>
        </w:tc>
      </w:tr>
      <w:tr w:rsidR="00665D1B" w:rsidRPr="00583445" w14:paraId="273D713A" w14:textId="77777777" w:rsidTr="00652A42">
        <w:tc>
          <w:tcPr>
            <w:tcW w:w="5058" w:type="dxa"/>
            <w:tcBorders>
              <w:top w:val="single" w:sz="4" w:space="0" w:color="auto"/>
            </w:tcBorders>
            <w:shd w:val="clear" w:color="auto" w:fill="auto"/>
          </w:tcPr>
          <w:p w14:paraId="4BF68FBC" w14:textId="2026A42E" w:rsidR="00687AD1" w:rsidRDefault="00381DCC" w:rsidP="00381DCC">
            <w:r>
              <w:t xml:space="preserve">   </w:t>
            </w:r>
            <w:r w:rsidR="00687AD1">
              <w:t xml:space="preserve">    </w:t>
            </w:r>
            <w:r w:rsidR="00687AD1">
              <w:t>Jerry Echemann</w:t>
            </w:r>
            <w:r>
              <w:t xml:space="preserve">          </w:t>
            </w:r>
          </w:p>
          <w:p w14:paraId="31465DA3" w14:textId="057545F7" w:rsidR="00665D1B" w:rsidRPr="00583445" w:rsidRDefault="00687AD1" w:rsidP="00381DCC">
            <w:pPr>
              <w:rPr>
                <w:b/>
                <w:strike/>
              </w:rPr>
            </w:pPr>
            <w:r>
              <w:t xml:space="preserve">      </w:t>
            </w:r>
            <w:r w:rsidR="00381DCC">
              <w:t xml:space="preserve">Belmont County </w:t>
            </w:r>
            <w:r w:rsidR="00665D1B" w:rsidRPr="00583445">
              <w:t>Commissioner</w:t>
            </w:r>
          </w:p>
        </w:tc>
        <w:tc>
          <w:tcPr>
            <w:tcW w:w="270" w:type="dxa"/>
            <w:shd w:val="clear" w:color="auto" w:fill="auto"/>
          </w:tcPr>
          <w:p w14:paraId="7382F680" w14:textId="77777777" w:rsidR="00665D1B" w:rsidRPr="00583445" w:rsidRDefault="00665D1B" w:rsidP="00652A42">
            <w:pPr>
              <w:rPr>
                <w:b/>
              </w:rPr>
            </w:pPr>
          </w:p>
        </w:tc>
        <w:tc>
          <w:tcPr>
            <w:tcW w:w="4968" w:type="dxa"/>
            <w:tcBorders>
              <w:top w:val="single" w:sz="4" w:space="0" w:color="auto"/>
            </w:tcBorders>
            <w:shd w:val="clear" w:color="auto" w:fill="auto"/>
          </w:tcPr>
          <w:p w14:paraId="023786DD" w14:textId="77777777" w:rsidR="00665D1B" w:rsidRPr="00583445" w:rsidRDefault="00665D1B" w:rsidP="00652A42">
            <w:pPr>
              <w:rPr>
                <w:b/>
              </w:rPr>
            </w:pPr>
          </w:p>
        </w:tc>
      </w:tr>
      <w:tr w:rsidR="00665D1B" w:rsidRPr="00583445" w14:paraId="70B33B02" w14:textId="77777777" w:rsidTr="00652A42">
        <w:tc>
          <w:tcPr>
            <w:tcW w:w="5058" w:type="dxa"/>
            <w:shd w:val="clear" w:color="auto" w:fill="auto"/>
          </w:tcPr>
          <w:p w14:paraId="7B2D869A" w14:textId="77777777" w:rsidR="00665D1B" w:rsidRDefault="00665D1B" w:rsidP="00652A42">
            <w:pPr>
              <w:rPr>
                <w:b/>
                <w:strike/>
              </w:rPr>
            </w:pPr>
          </w:p>
          <w:p w14:paraId="1C91AC32" w14:textId="77777777" w:rsidR="00665D1B" w:rsidRDefault="00665D1B" w:rsidP="00652A42">
            <w:pPr>
              <w:rPr>
                <w:b/>
                <w:strike/>
              </w:rPr>
            </w:pPr>
          </w:p>
          <w:p w14:paraId="450DDB8E" w14:textId="77777777" w:rsidR="00281B98" w:rsidRPr="00583445" w:rsidRDefault="00281B98" w:rsidP="00652A42">
            <w:pPr>
              <w:rPr>
                <w:b/>
                <w:strike/>
              </w:rPr>
            </w:pPr>
          </w:p>
          <w:p w14:paraId="1B87C385" w14:textId="77777777" w:rsidR="00665D1B" w:rsidRPr="00583445" w:rsidRDefault="00665D1B" w:rsidP="00652A42">
            <w:pPr>
              <w:rPr>
                <w:b/>
                <w:strike/>
              </w:rPr>
            </w:pPr>
          </w:p>
        </w:tc>
        <w:tc>
          <w:tcPr>
            <w:tcW w:w="270" w:type="dxa"/>
            <w:shd w:val="clear" w:color="auto" w:fill="auto"/>
          </w:tcPr>
          <w:p w14:paraId="4264987D" w14:textId="77777777" w:rsidR="00665D1B" w:rsidRPr="00583445" w:rsidRDefault="00665D1B" w:rsidP="00652A42">
            <w:pPr>
              <w:rPr>
                <w:b/>
              </w:rPr>
            </w:pPr>
          </w:p>
        </w:tc>
        <w:tc>
          <w:tcPr>
            <w:tcW w:w="4968" w:type="dxa"/>
            <w:shd w:val="clear" w:color="auto" w:fill="auto"/>
          </w:tcPr>
          <w:p w14:paraId="283ABEB7" w14:textId="77777777" w:rsidR="00665D1B" w:rsidRPr="00583445" w:rsidRDefault="00665D1B" w:rsidP="00652A42">
            <w:pPr>
              <w:rPr>
                <w:b/>
              </w:rPr>
            </w:pPr>
          </w:p>
        </w:tc>
      </w:tr>
      <w:tr w:rsidR="00665D1B" w:rsidRPr="00583445" w14:paraId="1CCEAF4C" w14:textId="77777777" w:rsidTr="00652A42">
        <w:tc>
          <w:tcPr>
            <w:tcW w:w="5058" w:type="dxa"/>
            <w:tcBorders>
              <w:bottom w:val="single" w:sz="4" w:space="0" w:color="auto"/>
            </w:tcBorders>
            <w:shd w:val="clear" w:color="auto" w:fill="auto"/>
          </w:tcPr>
          <w:p w14:paraId="26EBB556" w14:textId="72FE4840" w:rsidR="00665D1B" w:rsidRPr="00583445" w:rsidRDefault="00665D1B" w:rsidP="00652A42">
            <w:pPr>
              <w:rPr>
                <w:b/>
                <w:strike/>
              </w:rPr>
            </w:pPr>
            <w:r w:rsidRPr="00583445">
              <w:t>By:</w:t>
            </w:r>
            <w:r w:rsidRPr="00583445">
              <w:tab/>
            </w:r>
            <w:r w:rsidRPr="00583445">
              <w:tab/>
            </w:r>
            <w:r w:rsidRPr="00583445">
              <w:tab/>
            </w:r>
            <w:r w:rsidRPr="00583445">
              <w:tab/>
              <w:t xml:space="preserve">  </w:t>
            </w:r>
          </w:p>
        </w:tc>
        <w:tc>
          <w:tcPr>
            <w:tcW w:w="270" w:type="dxa"/>
            <w:shd w:val="clear" w:color="auto" w:fill="auto"/>
          </w:tcPr>
          <w:p w14:paraId="3B987697" w14:textId="77777777" w:rsidR="00665D1B" w:rsidRPr="00583445" w:rsidRDefault="00665D1B" w:rsidP="00652A42">
            <w:pPr>
              <w:rPr>
                <w:u w:val="single"/>
              </w:rPr>
            </w:pPr>
          </w:p>
        </w:tc>
        <w:tc>
          <w:tcPr>
            <w:tcW w:w="4968" w:type="dxa"/>
            <w:tcBorders>
              <w:bottom w:val="single" w:sz="4" w:space="0" w:color="auto"/>
            </w:tcBorders>
            <w:shd w:val="clear" w:color="auto" w:fill="auto"/>
          </w:tcPr>
          <w:p w14:paraId="630A4A3B" w14:textId="77777777" w:rsidR="00665D1B" w:rsidRPr="00583445" w:rsidRDefault="00665D1B" w:rsidP="00652A42">
            <w:pPr>
              <w:rPr>
                <w:b/>
              </w:rPr>
            </w:pPr>
            <w:r w:rsidRPr="00583445">
              <w:t>Company Name:</w:t>
            </w:r>
            <w:r w:rsidRPr="00583445">
              <w:rPr>
                <w:b/>
              </w:rPr>
              <w:tab/>
            </w:r>
            <w:r w:rsidRPr="00583445">
              <w:rPr>
                <w:b/>
              </w:rPr>
              <w:tab/>
            </w:r>
            <w:r w:rsidRPr="00583445">
              <w:rPr>
                <w:b/>
              </w:rPr>
              <w:tab/>
            </w:r>
          </w:p>
        </w:tc>
      </w:tr>
      <w:tr w:rsidR="00665D1B" w:rsidRPr="00583445" w14:paraId="0CF658DB" w14:textId="77777777" w:rsidTr="00652A42">
        <w:tc>
          <w:tcPr>
            <w:tcW w:w="5058" w:type="dxa"/>
            <w:tcBorders>
              <w:top w:val="single" w:sz="4" w:space="0" w:color="auto"/>
            </w:tcBorders>
            <w:shd w:val="clear" w:color="auto" w:fill="auto"/>
          </w:tcPr>
          <w:p w14:paraId="34BD7DD2" w14:textId="162484F6" w:rsidR="00687AD1" w:rsidRDefault="00381DCC" w:rsidP="00381DCC">
            <w:r>
              <w:t xml:space="preserve">        </w:t>
            </w:r>
            <w:r w:rsidR="00687AD1">
              <w:t>Vince Gianangeli</w:t>
            </w:r>
            <w:r>
              <w:t xml:space="preserve">     </w:t>
            </w:r>
          </w:p>
          <w:p w14:paraId="4027C5BC" w14:textId="78C32F66" w:rsidR="00665D1B" w:rsidRPr="00583445" w:rsidRDefault="00381DCC" w:rsidP="00381DCC">
            <w:pPr>
              <w:rPr>
                <w:b/>
                <w:strike/>
              </w:rPr>
            </w:pPr>
            <w:r>
              <w:t xml:space="preserve"> </w:t>
            </w:r>
            <w:r w:rsidR="00687AD1">
              <w:t xml:space="preserve">       </w:t>
            </w:r>
            <w:r>
              <w:t xml:space="preserve">Belmont County </w:t>
            </w:r>
            <w:r w:rsidR="00665D1B" w:rsidRPr="00583445">
              <w:t>Commissioner</w:t>
            </w:r>
          </w:p>
        </w:tc>
        <w:tc>
          <w:tcPr>
            <w:tcW w:w="270" w:type="dxa"/>
            <w:shd w:val="clear" w:color="auto" w:fill="auto"/>
          </w:tcPr>
          <w:p w14:paraId="50D98FF1" w14:textId="77777777" w:rsidR="00665D1B" w:rsidRPr="00583445" w:rsidRDefault="00665D1B" w:rsidP="00652A42">
            <w:pPr>
              <w:rPr>
                <w:b/>
              </w:rPr>
            </w:pPr>
          </w:p>
        </w:tc>
        <w:tc>
          <w:tcPr>
            <w:tcW w:w="4968" w:type="dxa"/>
            <w:tcBorders>
              <w:top w:val="single" w:sz="4" w:space="0" w:color="auto"/>
            </w:tcBorders>
            <w:shd w:val="clear" w:color="auto" w:fill="auto"/>
          </w:tcPr>
          <w:p w14:paraId="4573F7CD" w14:textId="77777777" w:rsidR="00665D1B" w:rsidRPr="00583445" w:rsidRDefault="00665D1B" w:rsidP="00652A42">
            <w:pPr>
              <w:rPr>
                <w:b/>
              </w:rPr>
            </w:pPr>
          </w:p>
        </w:tc>
      </w:tr>
      <w:tr w:rsidR="00665D1B" w:rsidRPr="00583445" w14:paraId="1D462BFD" w14:textId="77777777" w:rsidTr="00652A42">
        <w:tc>
          <w:tcPr>
            <w:tcW w:w="5058" w:type="dxa"/>
            <w:shd w:val="clear" w:color="auto" w:fill="auto"/>
          </w:tcPr>
          <w:p w14:paraId="61BB73D1" w14:textId="77777777" w:rsidR="00665D1B" w:rsidRPr="00583445" w:rsidRDefault="00665D1B" w:rsidP="00652A42">
            <w:pPr>
              <w:rPr>
                <w:b/>
                <w:strike/>
              </w:rPr>
            </w:pPr>
          </w:p>
        </w:tc>
        <w:tc>
          <w:tcPr>
            <w:tcW w:w="270" w:type="dxa"/>
            <w:shd w:val="clear" w:color="auto" w:fill="auto"/>
          </w:tcPr>
          <w:p w14:paraId="6F5703D9" w14:textId="77777777" w:rsidR="00665D1B" w:rsidRPr="00583445" w:rsidRDefault="00665D1B" w:rsidP="00652A42">
            <w:pPr>
              <w:rPr>
                <w:u w:val="single"/>
              </w:rPr>
            </w:pPr>
          </w:p>
        </w:tc>
        <w:tc>
          <w:tcPr>
            <w:tcW w:w="4968" w:type="dxa"/>
            <w:shd w:val="clear" w:color="auto" w:fill="auto"/>
          </w:tcPr>
          <w:p w14:paraId="783B7D63" w14:textId="77777777" w:rsidR="00665D1B" w:rsidRPr="00583445" w:rsidRDefault="00665D1B" w:rsidP="00652A42">
            <w:pPr>
              <w:rPr>
                <w:b/>
              </w:rPr>
            </w:pPr>
          </w:p>
        </w:tc>
      </w:tr>
      <w:tr w:rsidR="00665D1B" w:rsidRPr="00583445" w14:paraId="085FF323" w14:textId="77777777" w:rsidTr="00652A42">
        <w:tc>
          <w:tcPr>
            <w:tcW w:w="5058" w:type="dxa"/>
            <w:shd w:val="clear" w:color="auto" w:fill="auto"/>
          </w:tcPr>
          <w:p w14:paraId="2812477A" w14:textId="77777777" w:rsidR="00665D1B" w:rsidRDefault="00665D1B" w:rsidP="00652A42">
            <w:pPr>
              <w:rPr>
                <w:strike/>
              </w:rPr>
            </w:pPr>
          </w:p>
          <w:p w14:paraId="21251315" w14:textId="77777777" w:rsidR="00281B98" w:rsidRDefault="00281B98" w:rsidP="00652A42">
            <w:pPr>
              <w:rPr>
                <w:strike/>
              </w:rPr>
            </w:pPr>
          </w:p>
          <w:p w14:paraId="5D35CB92" w14:textId="77777777" w:rsidR="00665D1B" w:rsidRDefault="00665D1B" w:rsidP="00652A42">
            <w:pPr>
              <w:rPr>
                <w:strike/>
              </w:rPr>
            </w:pPr>
          </w:p>
          <w:p w14:paraId="604CE07F" w14:textId="77777777" w:rsidR="00281B98" w:rsidRPr="000C551B" w:rsidRDefault="00281B98" w:rsidP="00652A42">
            <w:pPr>
              <w:rPr>
                <w:strike/>
              </w:rPr>
            </w:pPr>
          </w:p>
        </w:tc>
        <w:tc>
          <w:tcPr>
            <w:tcW w:w="270" w:type="dxa"/>
            <w:shd w:val="clear" w:color="auto" w:fill="auto"/>
          </w:tcPr>
          <w:p w14:paraId="004D456D" w14:textId="77777777" w:rsidR="00665D1B" w:rsidRPr="00583445" w:rsidRDefault="00665D1B" w:rsidP="00652A42">
            <w:pPr>
              <w:rPr>
                <w:b/>
              </w:rPr>
            </w:pPr>
          </w:p>
        </w:tc>
        <w:tc>
          <w:tcPr>
            <w:tcW w:w="4968" w:type="dxa"/>
            <w:shd w:val="clear" w:color="auto" w:fill="auto"/>
          </w:tcPr>
          <w:p w14:paraId="2F6D1F8B" w14:textId="77777777" w:rsidR="00665D1B" w:rsidRPr="00583445" w:rsidRDefault="00665D1B" w:rsidP="00652A42">
            <w:pPr>
              <w:rPr>
                <w:b/>
              </w:rPr>
            </w:pPr>
          </w:p>
        </w:tc>
      </w:tr>
      <w:tr w:rsidR="00665D1B" w:rsidRPr="00583445" w14:paraId="0ED247B3" w14:textId="77777777" w:rsidTr="00652A42">
        <w:tc>
          <w:tcPr>
            <w:tcW w:w="5058" w:type="dxa"/>
            <w:tcBorders>
              <w:bottom w:val="single" w:sz="4" w:space="0" w:color="auto"/>
            </w:tcBorders>
            <w:shd w:val="clear" w:color="auto" w:fill="auto"/>
          </w:tcPr>
          <w:p w14:paraId="63FF4D32" w14:textId="299C539F" w:rsidR="00665D1B" w:rsidRPr="000C551B" w:rsidRDefault="00665D1B" w:rsidP="00652A42">
            <w:pPr>
              <w:jc w:val="both"/>
              <w:rPr>
                <w:strike/>
              </w:rPr>
            </w:pPr>
            <w:r w:rsidRPr="000C551B">
              <w:t xml:space="preserve">By:         </w:t>
            </w:r>
            <w:r w:rsidRPr="000C551B">
              <w:tab/>
            </w:r>
          </w:p>
        </w:tc>
        <w:tc>
          <w:tcPr>
            <w:tcW w:w="270" w:type="dxa"/>
            <w:shd w:val="clear" w:color="auto" w:fill="auto"/>
          </w:tcPr>
          <w:p w14:paraId="54415BF1" w14:textId="77777777" w:rsidR="00665D1B" w:rsidRPr="00583445" w:rsidRDefault="00665D1B" w:rsidP="00652A42">
            <w:pPr>
              <w:rPr>
                <w:b/>
              </w:rPr>
            </w:pPr>
          </w:p>
        </w:tc>
        <w:tc>
          <w:tcPr>
            <w:tcW w:w="4968" w:type="dxa"/>
            <w:tcBorders>
              <w:bottom w:val="single" w:sz="4" w:space="0" w:color="auto"/>
            </w:tcBorders>
            <w:shd w:val="clear" w:color="auto" w:fill="auto"/>
          </w:tcPr>
          <w:p w14:paraId="6A711227" w14:textId="77777777" w:rsidR="00665D1B" w:rsidRPr="00583445" w:rsidRDefault="00665D1B" w:rsidP="00652A42">
            <w:pPr>
              <w:rPr>
                <w:b/>
              </w:rPr>
            </w:pPr>
            <w:r w:rsidRPr="00583445">
              <w:t>Title:</w:t>
            </w:r>
            <w:r w:rsidRPr="00583445">
              <w:tab/>
            </w:r>
            <w:r w:rsidRPr="00583445">
              <w:tab/>
            </w:r>
            <w:r w:rsidRPr="00583445">
              <w:rPr>
                <w:b/>
              </w:rPr>
              <w:tab/>
            </w:r>
            <w:r w:rsidRPr="00583445">
              <w:rPr>
                <w:b/>
              </w:rPr>
              <w:tab/>
            </w:r>
            <w:r w:rsidRPr="00583445">
              <w:rPr>
                <w:b/>
              </w:rPr>
              <w:tab/>
            </w:r>
          </w:p>
        </w:tc>
      </w:tr>
      <w:tr w:rsidR="00665D1B" w:rsidRPr="00583445" w14:paraId="0B5F57E6" w14:textId="77777777" w:rsidTr="00652A42">
        <w:tc>
          <w:tcPr>
            <w:tcW w:w="5058" w:type="dxa"/>
            <w:tcBorders>
              <w:top w:val="single" w:sz="4" w:space="0" w:color="auto"/>
            </w:tcBorders>
            <w:shd w:val="clear" w:color="auto" w:fill="auto"/>
          </w:tcPr>
          <w:p w14:paraId="36E1F8F3" w14:textId="26AE9FE1" w:rsidR="00687AD1" w:rsidRDefault="00381DCC" w:rsidP="00381DCC">
            <w:r>
              <w:t xml:space="preserve">         </w:t>
            </w:r>
            <w:r w:rsidR="00687AD1">
              <w:t>Terry D. Lively, P.S., P.E</w:t>
            </w:r>
            <w:r w:rsidR="00687AD1">
              <w:t>.</w:t>
            </w:r>
          </w:p>
          <w:p w14:paraId="3415563A" w14:textId="2CDC1030" w:rsidR="00665D1B" w:rsidRPr="000C551B" w:rsidRDefault="00687AD1" w:rsidP="00381DCC">
            <w:pPr>
              <w:rPr>
                <w:strike/>
              </w:rPr>
            </w:pPr>
            <w:r>
              <w:t xml:space="preserve">         </w:t>
            </w:r>
            <w:r w:rsidR="00381DCC">
              <w:t xml:space="preserve">Belmont </w:t>
            </w:r>
            <w:r w:rsidR="00665D1B" w:rsidRPr="000C551B">
              <w:t>County Engineer</w:t>
            </w:r>
          </w:p>
        </w:tc>
        <w:tc>
          <w:tcPr>
            <w:tcW w:w="270" w:type="dxa"/>
            <w:shd w:val="clear" w:color="auto" w:fill="auto"/>
          </w:tcPr>
          <w:p w14:paraId="3199AB64" w14:textId="77777777" w:rsidR="00665D1B" w:rsidRPr="00583445" w:rsidRDefault="00665D1B" w:rsidP="00652A42">
            <w:pPr>
              <w:rPr>
                <w:u w:val="single"/>
              </w:rPr>
            </w:pPr>
          </w:p>
        </w:tc>
        <w:tc>
          <w:tcPr>
            <w:tcW w:w="4968" w:type="dxa"/>
            <w:tcBorders>
              <w:top w:val="single" w:sz="4" w:space="0" w:color="auto"/>
            </w:tcBorders>
            <w:shd w:val="clear" w:color="auto" w:fill="auto"/>
          </w:tcPr>
          <w:p w14:paraId="6F50D745" w14:textId="77777777" w:rsidR="00665D1B" w:rsidRPr="00583445" w:rsidRDefault="00665D1B" w:rsidP="00652A42">
            <w:pPr>
              <w:rPr>
                <w:b/>
              </w:rPr>
            </w:pPr>
          </w:p>
        </w:tc>
      </w:tr>
      <w:tr w:rsidR="00665D1B" w:rsidRPr="00583445" w14:paraId="3AB44D86" w14:textId="77777777" w:rsidTr="00652A42">
        <w:tc>
          <w:tcPr>
            <w:tcW w:w="5058" w:type="dxa"/>
            <w:shd w:val="clear" w:color="auto" w:fill="auto"/>
          </w:tcPr>
          <w:p w14:paraId="63BBC056" w14:textId="77777777" w:rsidR="00665D1B" w:rsidRPr="00583445" w:rsidRDefault="00665D1B" w:rsidP="00652A42">
            <w:pPr>
              <w:rPr>
                <w:b/>
                <w:strike/>
              </w:rPr>
            </w:pPr>
          </w:p>
          <w:p w14:paraId="34CE7C68" w14:textId="77777777" w:rsidR="00665D1B" w:rsidRDefault="00665D1B" w:rsidP="00652A42">
            <w:pPr>
              <w:rPr>
                <w:b/>
                <w:strike/>
              </w:rPr>
            </w:pPr>
          </w:p>
          <w:p w14:paraId="70878176" w14:textId="77777777" w:rsidR="00665D1B" w:rsidRPr="00583445" w:rsidRDefault="00665D1B" w:rsidP="00652A42">
            <w:pPr>
              <w:rPr>
                <w:b/>
                <w:strike/>
              </w:rPr>
            </w:pPr>
          </w:p>
        </w:tc>
        <w:tc>
          <w:tcPr>
            <w:tcW w:w="270" w:type="dxa"/>
            <w:shd w:val="clear" w:color="auto" w:fill="auto"/>
          </w:tcPr>
          <w:p w14:paraId="197E8A59" w14:textId="77777777" w:rsidR="00665D1B" w:rsidRPr="00583445" w:rsidRDefault="00665D1B" w:rsidP="00652A42">
            <w:pPr>
              <w:rPr>
                <w:u w:val="single"/>
              </w:rPr>
            </w:pPr>
          </w:p>
        </w:tc>
        <w:tc>
          <w:tcPr>
            <w:tcW w:w="4968" w:type="dxa"/>
            <w:shd w:val="clear" w:color="auto" w:fill="auto"/>
          </w:tcPr>
          <w:p w14:paraId="268E4330" w14:textId="77777777" w:rsidR="00665D1B" w:rsidRPr="00583445" w:rsidRDefault="00665D1B" w:rsidP="00652A42">
            <w:pPr>
              <w:rPr>
                <w:b/>
              </w:rPr>
            </w:pPr>
          </w:p>
        </w:tc>
      </w:tr>
      <w:tr w:rsidR="00665D1B" w:rsidRPr="00583445" w14:paraId="097A1288" w14:textId="77777777" w:rsidTr="00652A42">
        <w:tc>
          <w:tcPr>
            <w:tcW w:w="5058" w:type="dxa"/>
            <w:tcBorders>
              <w:bottom w:val="single" w:sz="4" w:space="0" w:color="auto"/>
            </w:tcBorders>
            <w:shd w:val="clear" w:color="auto" w:fill="auto"/>
          </w:tcPr>
          <w:p w14:paraId="320ED34A" w14:textId="77777777" w:rsidR="00665D1B" w:rsidRPr="00583445" w:rsidRDefault="00665D1B" w:rsidP="00652A42">
            <w:pPr>
              <w:rPr>
                <w:b/>
                <w:strike/>
              </w:rPr>
            </w:pPr>
            <w:r w:rsidRPr="00583445">
              <w:t>Dated:</w:t>
            </w:r>
            <w:r w:rsidRPr="00583445">
              <w:tab/>
            </w:r>
            <w:r w:rsidRPr="00583445">
              <w:tab/>
            </w:r>
            <w:r w:rsidRPr="00583445">
              <w:tab/>
            </w:r>
            <w:r w:rsidRPr="00583445">
              <w:tab/>
            </w:r>
            <w:r w:rsidRPr="00583445">
              <w:tab/>
            </w:r>
          </w:p>
        </w:tc>
        <w:tc>
          <w:tcPr>
            <w:tcW w:w="270" w:type="dxa"/>
            <w:shd w:val="clear" w:color="auto" w:fill="auto"/>
          </w:tcPr>
          <w:p w14:paraId="7DCC8DE7" w14:textId="77777777" w:rsidR="00665D1B" w:rsidRPr="00583445" w:rsidRDefault="00665D1B" w:rsidP="00652A42">
            <w:pPr>
              <w:rPr>
                <w:u w:val="single"/>
              </w:rPr>
            </w:pPr>
          </w:p>
        </w:tc>
        <w:tc>
          <w:tcPr>
            <w:tcW w:w="4968" w:type="dxa"/>
            <w:tcBorders>
              <w:bottom w:val="single" w:sz="4" w:space="0" w:color="auto"/>
            </w:tcBorders>
            <w:shd w:val="clear" w:color="auto" w:fill="auto"/>
          </w:tcPr>
          <w:p w14:paraId="2B6CD6D2" w14:textId="77777777" w:rsidR="00665D1B" w:rsidRPr="00583445" w:rsidRDefault="00665D1B" w:rsidP="00652A42">
            <w:pPr>
              <w:rPr>
                <w:b/>
              </w:rPr>
            </w:pPr>
            <w:r w:rsidRPr="00583445">
              <w:t>Dated:</w:t>
            </w:r>
            <w:r w:rsidRPr="00583445">
              <w:tab/>
            </w:r>
            <w:r w:rsidRPr="00583445">
              <w:tab/>
            </w:r>
            <w:r w:rsidRPr="00583445">
              <w:rPr>
                <w:b/>
              </w:rPr>
              <w:tab/>
            </w:r>
            <w:r w:rsidRPr="00583445">
              <w:rPr>
                <w:b/>
              </w:rPr>
              <w:tab/>
            </w:r>
            <w:r w:rsidRPr="00583445">
              <w:rPr>
                <w:b/>
              </w:rPr>
              <w:tab/>
            </w:r>
          </w:p>
        </w:tc>
      </w:tr>
      <w:tr w:rsidR="00665D1B" w:rsidRPr="00583445" w14:paraId="7A33AC72" w14:textId="77777777" w:rsidTr="00652A42">
        <w:tc>
          <w:tcPr>
            <w:tcW w:w="5058" w:type="dxa"/>
            <w:tcBorders>
              <w:top w:val="single" w:sz="4" w:space="0" w:color="auto"/>
            </w:tcBorders>
            <w:shd w:val="clear" w:color="auto" w:fill="auto"/>
          </w:tcPr>
          <w:p w14:paraId="2B258F86" w14:textId="77777777" w:rsidR="00665D1B" w:rsidRPr="00583445" w:rsidRDefault="00665D1B" w:rsidP="00652A42">
            <w:pPr>
              <w:rPr>
                <w:u w:val="single"/>
              </w:rPr>
            </w:pPr>
          </w:p>
        </w:tc>
        <w:tc>
          <w:tcPr>
            <w:tcW w:w="270" w:type="dxa"/>
            <w:shd w:val="clear" w:color="auto" w:fill="auto"/>
          </w:tcPr>
          <w:p w14:paraId="5AFFD049" w14:textId="77777777" w:rsidR="00665D1B" w:rsidRPr="00583445" w:rsidRDefault="00665D1B" w:rsidP="00652A42">
            <w:pPr>
              <w:rPr>
                <w:u w:val="single"/>
              </w:rPr>
            </w:pPr>
          </w:p>
        </w:tc>
        <w:tc>
          <w:tcPr>
            <w:tcW w:w="4968" w:type="dxa"/>
            <w:tcBorders>
              <w:top w:val="single" w:sz="4" w:space="0" w:color="auto"/>
            </w:tcBorders>
            <w:shd w:val="clear" w:color="auto" w:fill="auto"/>
          </w:tcPr>
          <w:p w14:paraId="22E65ABC" w14:textId="77777777" w:rsidR="00665D1B" w:rsidRPr="00583445" w:rsidRDefault="00665D1B" w:rsidP="00652A42">
            <w:pPr>
              <w:rPr>
                <w:u w:val="single"/>
              </w:rPr>
            </w:pPr>
          </w:p>
        </w:tc>
      </w:tr>
      <w:tr w:rsidR="00665D1B" w:rsidRPr="00583445" w14:paraId="640D4E7D" w14:textId="77777777" w:rsidTr="00652A42">
        <w:tc>
          <w:tcPr>
            <w:tcW w:w="5058" w:type="dxa"/>
            <w:shd w:val="clear" w:color="auto" w:fill="auto"/>
          </w:tcPr>
          <w:p w14:paraId="2B6B7C90" w14:textId="77777777" w:rsidR="00665D1B" w:rsidRPr="00583445" w:rsidRDefault="00665D1B" w:rsidP="00652A42">
            <w:pPr>
              <w:rPr>
                <w:u w:val="single"/>
              </w:rPr>
            </w:pPr>
          </w:p>
        </w:tc>
        <w:tc>
          <w:tcPr>
            <w:tcW w:w="270" w:type="dxa"/>
            <w:shd w:val="clear" w:color="auto" w:fill="auto"/>
          </w:tcPr>
          <w:p w14:paraId="5596708F" w14:textId="77777777" w:rsidR="00665D1B" w:rsidRPr="00583445" w:rsidRDefault="00665D1B" w:rsidP="00652A42">
            <w:pPr>
              <w:rPr>
                <w:u w:val="single"/>
              </w:rPr>
            </w:pPr>
          </w:p>
        </w:tc>
        <w:tc>
          <w:tcPr>
            <w:tcW w:w="4968" w:type="dxa"/>
            <w:shd w:val="clear" w:color="auto" w:fill="auto"/>
          </w:tcPr>
          <w:p w14:paraId="07690C66" w14:textId="77777777" w:rsidR="00665D1B" w:rsidRPr="00583445" w:rsidRDefault="00665D1B" w:rsidP="00652A42">
            <w:pPr>
              <w:rPr>
                <w:u w:val="single"/>
              </w:rPr>
            </w:pPr>
          </w:p>
        </w:tc>
      </w:tr>
      <w:tr w:rsidR="00665D1B" w:rsidRPr="00583445" w14:paraId="07EA2F58" w14:textId="77777777" w:rsidTr="00652A42">
        <w:tc>
          <w:tcPr>
            <w:tcW w:w="5058" w:type="dxa"/>
            <w:tcBorders>
              <w:bottom w:val="single" w:sz="4" w:space="0" w:color="auto"/>
            </w:tcBorders>
            <w:shd w:val="clear" w:color="auto" w:fill="auto"/>
          </w:tcPr>
          <w:p w14:paraId="3168FCC6" w14:textId="77777777" w:rsidR="00381DCC" w:rsidRDefault="00381DCC" w:rsidP="00652A42"/>
          <w:p w14:paraId="1A9B06D4" w14:textId="77777777" w:rsidR="00381DCC" w:rsidRDefault="00381DCC" w:rsidP="00652A42"/>
          <w:p w14:paraId="5EFFFCE4" w14:textId="77777777" w:rsidR="00281B98" w:rsidRDefault="00281B98" w:rsidP="00652A42"/>
          <w:p w14:paraId="3B480A4F" w14:textId="0981E7F0" w:rsidR="00665D1B" w:rsidRPr="00583445" w:rsidRDefault="00665D1B" w:rsidP="00652A42">
            <w:r w:rsidRPr="00583445">
              <w:tab/>
            </w:r>
            <w:r w:rsidRPr="00583445">
              <w:tab/>
            </w:r>
            <w:r w:rsidRPr="00583445">
              <w:tab/>
            </w:r>
          </w:p>
        </w:tc>
        <w:tc>
          <w:tcPr>
            <w:tcW w:w="270" w:type="dxa"/>
            <w:shd w:val="clear" w:color="auto" w:fill="auto"/>
          </w:tcPr>
          <w:p w14:paraId="55C03B29" w14:textId="77777777" w:rsidR="00665D1B" w:rsidRPr="00583445" w:rsidRDefault="00665D1B" w:rsidP="00652A42">
            <w:pPr>
              <w:rPr>
                <w:u w:val="single"/>
              </w:rPr>
            </w:pPr>
          </w:p>
        </w:tc>
        <w:tc>
          <w:tcPr>
            <w:tcW w:w="4968" w:type="dxa"/>
            <w:shd w:val="clear" w:color="auto" w:fill="auto"/>
          </w:tcPr>
          <w:p w14:paraId="4AAA7227" w14:textId="77777777" w:rsidR="00665D1B" w:rsidRPr="00583445" w:rsidRDefault="00665D1B" w:rsidP="00652A42">
            <w:pPr>
              <w:rPr>
                <w:u w:val="single"/>
              </w:rPr>
            </w:pPr>
          </w:p>
        </w:tc>
      </w:tr>
      <w:tr w:rsidR="00665D1B" w:rsidRPr="00583445" w14:paraId="271307AF" w14:textId="77777777" w:rsidTr="00652A42">
        <w:tc>
          <w:tcPr>
            <w:tcW w:w="5058" w:type="dxa"/>
            <w:tcBorders>
              <w:top w:val="single" w:sz="4" w:space="0" w:color="auto"/>
            </w:tcBorders>
            <w:shd w:val="clear" w:color="auto" w:fill="auto"/>
          </w:tcPr>
          <w:p w14:paraId="000E9E8A" w14:textId="36D96071" w:rsidR="00687AD1" w:rsidRDefault="00687AD1" w:rsidP="00381DCC">
            <w:r w:rsidRPr="00583445">
              <w:t>Approved as to Form:</w:t>
            </w:r>
            <w:r>
              <w:t xml:space="preserve">    </w:t>
            </w:r>
            <w:r w:rsidR="00381DCC">
              <w:t xml:space="preserve">  </w:t>
            </w:r>
            <w:r>
              <w:t xml:space="preserve">     </w:t>
            </w:r>
          </w:p>
          <w:p w14:paraId="56E85F66" w14:textId="4144841C" w:rsidR="00687AD1" w:rsidRDefault="00687AD1" w:rsidP="00381DCC">
            <w:r>
              <w:t xml:space="preserve">  </w:t>
            </w:r>
            <w:r>
              <w:t xml:space="preserve">        </w:t>
            </w:r>
            <w:r>
              <w:t>Jacob A. Manning</w:t>
            </w:r>
            <w:r w:rsidR="00381DCC">
              <w:t xml:space="preserve">           </w:t>
            </w:r>
          </w:p>
          <w:p w14:paraId="3E26E908" w14:textId="0D18D1F8" w:rsidR="00665D1B" w:rsidRPr="00583445" w:rsidRDefault="00381DCC" w:rsidP="00381DCC">
            <w:pPr>
              <w:rPr>
                <w:u w:val="single"/>
              </w:rPr>
            </w:pPr>
            <w:r>
              <w:t xml:space="preserve"> </w:t>
            </w:r>
            <w:r w:rsidR="00687AD1">
              <w:t xml:space="preserve">         B</w:t>
            </w:r>
            <w:r>
              <w:t xml:space="preserve">elmont </w:t>
            </w:r>
            <w:r w:rsidR="00665D1B" w:rsidRPr="00583445">
              <w:t>County</w:t>
            </w:r>
            <w:r>
              <w:t xml:space="preserve"> </w:t>
            </w:r>
            <w:r w:rsidR="003445BD">
              <w:t>Assistant</w:t>
            </w:r>
            <w:r w:rsidR="00665D1B" w:rsidRPr="00583445">
              <w:t xml:space="preserve"> Prosecutor</w:t>
            </w:r>
          </w:p>
        </w:tc>
        <w:tc>
          <w:tcPr>
            <w:tcW w:w="270" w:type="dxa"/>
            <w:shd w:val="clear" w:color="auto" w:fill="auto"/>
          </w:tcPr>
          <w:p w14:paraId="75C6BC3B" w14:textId="77777777" w:rsidR="00665D1B" w:rsidRPr="00583445" w:rsidRDefault="00665D1B" w:rsidP="00652A42">
            <w:pPr>
              <w:rPr>
                <w:u w:val="single"/>
              </w:rPr>
            </w:pPr>
          </w:p>
        </w:tc>
        <w:tc>
          <w:tcPr>
            <w:tcW w:w="4968" w:type="dxa"/>
            <w:shd w:val="clear" w:color="auto" w:fill="auto"/>
          </w:tcPr>
          <w:p w14:paraId="76A55054" w14:textId="77777777" w:rsidR="00665D1B" w:rsidRDefault="00665D1B" w:rsidP="00652A42">
            <w:pPr>
              <w:rPr>
                <w:u w:val="single"/>
              </w:rPr>
            </w:pPr>
          </w:p>
          <w:p w14:paraId="64302BF3" w14:textId="77777777" w:rsidR="00281B98" w:rsidRPr="00583445" w:rsidRDefault="00281B98" w:rsidP="00652A42">
            <w:pPr>
              <w:rPr>
                <w:u w:val="single"/>
              </w:rPr>
            </w:pPr>
          </w:p>
        </w:tc>
      </w:tr>
    </w:tbl>
    <w:p w14:paraId="201A8876" w14:textId="77777777" w:rsidR="00665D1B" w:rsidRDefault="00665D1B" w:rsidP="00665D1B">
      <w:pPr>
        <w:rPr>
          <w:b/>
          <w:sz w:val="28"/>
          <w:szCs w:val="28"/>
          <w:u w:val="single"/>
        </w:rPr>
      </w:pPr>
    </w:p>
    <w:p w14:paraId="34F1E013" w14:textId="77777777" w:rsidR="00665D1B" w:rsidRPr="00583445" w:rsidRDefault="00665D1B" w:rsidP="00665D1B">
      <w:pPr>
        <w:rPr>
          <w:b/>
          <w:sz w:val="28"/>
          <w:szCs w:val="28"/>
          <w:u w:val="single"/>
        </w:rPr>
      </w:pPr>
      <w:r>
        <w:rPr>
          <w:b/>
          <w:sz w:val="28"/>
          <w:szCs w:val="28"/>
          <w:u w:val="single"/>
        </w:rPr>
        <w:br w:type="page"/>
      </w:r>
      <w:r w:rsidRPr="00583445">
        <w:rPr>
          <w:b/>
          <w:sz w:val="28"/>
          <w:szCs w:val="28"/>
          <w:u w:val="single"/>
        </w:rPr>
        <w:lastRenderedPageBreak/>
        <w:t xml:space="preserve">Appendix A </w:t>
      </w:r>
    </w:p>
    <w:p w14:paraId="3E2DFE23" w14:textId="77777777" w:rsidR="00665D1B" w:rsidRPr="00583445" w:rsidRDefault="00665D1B" w:rsidP="00665D1B"/>
    <w:p w14:paraId="057B5844" w14:textId="77777777" w:rsidR="00665D1B" w:rsidRPr="003F105F" w:rsidRDefault="00665D1B" w:rsidP="00665D1B">
      <w:r w:rsidRPr="003F105F">
        <w:t>Operator shall:</w:t>
      </w:r>
    </w:p>
    <w:p w14:paraId="67F5CA1E" w14:textId="77777777" w:rsidR="00665D1B" w:rsidRPr="003F105F" w:rsidRDefault="00665D1B" w:rsidP="007066EC">
      <w:pPr>
        <w:numPr>
          <w:ilvl w:val="0"/>
          <w:numId w:val="1"/>
        </w:numPr>
        <w:jc w:val="both"/>
      </w:pPr>
      <w:r w:rsidRPr="003F105F">
        <w:t>Provide for videotaping of the r</w:t>
      </w:r>
      <w:r>
        <w:t>oute</w:t>
      </w:r>
      <w:r w:rsidRPr="003F105F">
        <w:t xml:space="preserve"> prior to Drilling Activity</w:t>
      </w:r>
      <w:r>
        <w:t>, however the Authority shall have the option to provide a representative to be present during the videotaping of such route.</w:t>
      </w:r>
    </w:p>
    <w:p w14:paraId="5B57E18D" w14:textId="5D8E0FBA" w:rsidR="00665D1B" w:rsidRPr="003F105F" w:rsidRDefault="00665D1B" w:rsidP="007066EC">
      <w:pPr>
        <w:numPr>
          <w:ilvl w:val="0"/>
          <w:numId w:val="1"/>
        </w:numPr>
        <w:jc w:val="both"/>
      </w:pPr>
      <w:r w:rsidRPr="003F105F">
        <w:t>Provide an engineering report detailing pavement thickness and composition, base thickness and composition, and subgrade composition, as and if reasonably determinable</w:t>
      </w:r>
      <w:r w:rsidR="007712D2" w:rsidRPr="003F105F">
        <w:t xml:space="preserve">. </w:t>
      </w:r>
      <w:r w:rsidRPr="003F105F">
        <w:t>Engineering report to also provide an analysis of conditions along with a recommendation, if mutually agreed to be necessary, for upgrading roadway to handle anticipated Drilling Activity.</w:t>
      </w:r>
    </w:p>
    <w:p w14:paraId="5574B357" w14:textId="77777777" w:rsidR="00665D1B" w:rsidRPr="003F105F" w:rsidRDefault="00665D1B" w:rsidP="007066EC">
      <w:pPr>
        <w:numPr>
          <w:ilvl w:val="0"/>
          <w:numId w:val="1"/>
        </w:numPr>
        <w:jc w:val="both"/>
      </w:pPr>
      <w:r w:rsidRPr="003F105F">
        <w:t>Upgrade CR/TR in accordance with the attached plans and/or county standards.</w:t>
      </w:r>
    </w:p>
    <w:p w14:paraId="7910F7A1" w14:textId="01674C63" w:rsidR="00665D1B" w:rsidRPr="003F105F" w:rsidRDefault="00665D1B" w:rsidP="007066EC">
      <w:pPr>
        <w:numPr>
          <w:ilvl w:val="0"/>
          <w:numId w:val="1"/>
        </w:numPr>
        <w:jc w:val="both"/>
      </w:pPr>
      <w:r w:rsidRPr="003F105F">
        <w:t xml:space="preserve">Maintain CR/TR during Drilling Activities for those </w:t>
      </w:r>
      <w:r w:rsidR="002F13B8" w:rsidRPr="003F105F">
        <w:t>damage</w:t>
      </w:r>
      <w:r w:rsidRPr="003F105F">
        <w:t xml:space="preserve"> caused by </w:t>
      </w:r>
      <w:r>
        <w:t xml:space="preserve">Operator’s </w:t>
      </w:r>
      <w:r w:rsidRPr="003F105F">
        <w:t>Drilling Activities.</w:t>
      </w:r>
    </w:p>
    <w:p w14:paraId="1AF8D254" w14:textId="0D8EE129" w:rsidR="00665D1B" w:rsidRPr="003F105F" w:rsidRDefault="00665D1B" w:rsidP="007066EC">
      <w:pPr>
        <w:numPr>
          <w:ilvl w:val="0"/>
          <w:numId w:val="1"/>
        </w:numPr>
        <w:jc w:val="both"/>
      </w:pPr>
      <w:r w:rsidRPr="003F105F">
        <w:t xml:space="preserve">Reimburse the Authority for minor maintenance of the road during the hauling period (or provide for a contractor to perform minor maintenance on </w:t>
      </w:r>
      <w:r w:rsidR="002F13B8" w:rsidRPr="003F105F">
        <w:t>24-hour</w:t>
      </w:r>
      <w:r w:rsidRPr="003F105F">
        <w:t xml:space="preserve"> notice) for </w:t>
      </w:r>
      <w:r w:rsidR="002F13B8" w:rsidRPr="003F105F">
        <w:t>damage</w:t>
      </w:r>
      <w:r w:rsidRPr="003F105F">
        <w:t xml:space="preserve"> caused by </w:t>
      </w:r>
      <w:r>
        <w:t xml:space="preserve">Operator’s </w:t>
      </w:r>
      <w:r w:rsidRPr="003F105F">
        <w:t>Drilling Activities.</w:t>
      </w:r>
    </w:p>
    <w:p w14:paraId="56A9974A" w14:textId="77777777" w:rsidR="00665D1B" w:rsidRPr="003F105F" w:rsidRDefault="00665D1B" w:rsidP="007066EC">
      <w:pPr>
        <w:numPr>
          <w:ilvl w:val="0"/>
          <w:numId w:val="1"/>
        </w:numPr>
        <w:jc w:val="both"/>
      </w:pPr>
      <w:r w:rsidRPr="003F105F">
        <w:t xml:space="preserve">Utilize only ODOT Prequalified Contractors to perform work within the County rights of way and on County bridges. </w:t>
      </w:r>
      <w:r>
        <w:t xml:space="preserve">Operator shall require </w:t>
      </w:r>
      <w:r w:rsidRPr="003F105F">
        <w:t xml:space="preserve">Contractors </w:t>
      </w:r>
      <w:r>
        <w:t>to</w:t>
      </w:r>
      <w:r w:rsidRPr="003F105F">
        <w:t xml:space="preserve"> pay prevailing wage rates in accordance with Ohio Law</w:t>
      </w:r>
      <w:r>
        <w:t xml:space="preserve"> within applicable service contracts between Operator and Contractor</w:t>
      </w:r>
      <w:r w:rsidRPr="003F105F">
        <w:t xml:space="preserve">. </w:t>
      </w:r>
    </w:p>
    <w:p w14:paraId="431DC341" w14:textId="2FB885A7" w:rsidR="00665D1B" w:rsidRPr="003F105F" w:rsidRDefault="00665D1B" w:rsidP="007066EC">
      <w:pPr>
        <w:numPr>
          <w:ilvl w:val="0"/>
          <w:numId w:val="1"/>
        </w:numPr>
        <w:jc w:val="both"/>
      </w:pPr>
      <w:r w:rsidRPr="003F105F">
        <w:t xml:space="preserve">Properly complete and submit to the Belmont County Commissioner’s designated Prevailing Wage Coordinator any and all forms and reports necessary to show </w:t>
      </w:r>
      <w:r>
        <w:t xml:space="preserve">Operator’s </w:t>
      </w:r>
      <w:r w:rsidRPr="003F105F">
        <w:t>compliance</w:t>
      </w:r>
      <w:r>
        <w:t xml:space="preserve"> with Ohio’s Prevailing Wage laws</w:t>
      </w:r>
      <w:r w:rsidRPr="003F105F">
        <w:t xml:space="preserve">. </w:t>
      </w:r>
    </w:p>
    <w:p w14:paraId="67D8787E" w14:textId="77777777" w:rsidR="00665D1B" w:rsidRDefault="00665D1B" w:rsidP="007066EC">
      <w:pPr>
        <w:ind w:left="720"/>
        <w:jc w:val="both"/>
      </w:pPr>
    </w:p>
    <w:p w14:paraId="0ACD6959" w14:textId="7B4FC841" w:rsidR="008C4078" w:rsidRPr="008C4078" w:rsidRDefault="008C4078" w:rsidP="008C4078">
      <w:pPr>
        <w:rPr>
          <w:b/>
        </w:rPr>
      </w:pPr>
      <w:r w:rsidRPr="008C4078">
        <w:rPr>
          <w:b/>
        </w:rPr>
        <w:t>This RUMA is approved upon meeting the requirements of the Belmont County Sanitary Sewer District for crossing water and sewer lines</w:t>
      </w:r>
      <w:r w:rsidR="007712D2" w:rsidRPr="008C4078">
        <w:rPr>
          <w:b/>
        </w:rPr>
        <w:t xml:space="preserve">. </w:t>
      </w:r>
      <w:r w:rsidRPr="008C4078">
        <w:rPr>
          <w:b/>
        </w:rPr>
        <w:t xml:space="preserve">You must contact the BCSSD for their requirements at </w:t>
      </w:r>
      <w:r w:rsidR="002F13B8" w:rsidRPr="008C4078">
        <w:rPr>
          <w:b/>
        </w:rPr>
        <w:t>740-695-3144.</w:t>
      </w:r>
    </w:p>
    <w:p w14:paraId="463F27BC" w14:textId="77777777" w:rsidR="008C4078" w:rsidRDefault="008C4078" w:rsidP="00665D1B">
      <w:pPr>
        <w:ind w:left="720"/>
      </w:pPr>
    </w:p>
    <w:p w14:paraId="7693587B" w14:textId="77777777" w:rsidR="00665D1B" w:rsidRPr="000C551B" w:rsidRDefault="00665D1B" w:rsidP="00665D1B">
      <w:r w:rsidRPr="000C551B">
        <w:t>Authority shall:</w:t>
      </w:r>
    </w:p>
    <w:p w14:paraId="0DB6574E" w14:textId="3FB2582A" w:rsidR="00665D1B" w:rsidRPr="000C551B" w:rsidRDefault="00665D1B" w:rsidP="007066EC">
      <w:pPr>
        <w:numPr>
          <w:ilvl w:val="0"/>
          <w:numId w:val="2"/>
        </w:numPr>
        <w:jc w:val="both"/>
      </w:pPr>
      <w:r w:rsidRPr="000C551B">
        <w:t>Provide for minor maintenance of the road during the Drilling Activity for damages not caused by said Drilling Activity</w:t>
      </w:r>
      <w:r w:rsidR="007712D2" w:rsidRPr="000C551B">
        <w:t xml:space="preserve">. </w:t>
      </w:r>
      <w:r w:rsidRPr="000C551B">
        <w:t xml:space="preserve">For any work that is to be reimbursed by the Operator to the Authority, </w:t>
      </w:r>
      <w:r w:rsidR="002F13B8" w:rsidRPr="000C551B">
        <w:t>the Authority</w:t>
      </w:r>
      <w:r w:rsidRPr="000C551B">
        <w:t xml:space="preserve"> agrees to give </w:t>
      </w:r>
      <w:r w:rsidR="002F13B8" w:rsidRPr="000C551B">
        <w:t>24-hour</w:t>
      </w:r>
      <w:r w:rsidRPr="000C551B">
        <w:t xml:space="preserve"> prior notice to the Operator (or agrees to notify Operator when maintenance is needed).</w:t>
      </w:r>
    </w:p>
    <w:p w14:paraId="273FFF1D" w14:textId="2C618CD1" w:rsidR="00665D1B" w:rsidRPr="000C551B" w:rsidRDefault="00665D1B" w:rsidP="007066EC">
      <w:pPr>
        <w:numPr>
          <w:ilvl w:val="0"/>
          <w:numId w:val="2"/>
        </w:numPr>
        <w:jc w:val="both"/>
      </w:pPr>
      <w:r w:rsidRPr="000C551B">
        <w:t xml:space="preserve">Provide for maintenance of the roadway and bridges for </w:t>
      </w:r>
      <w:r w:rsidR="002F13B8" w:rsidRPr="000C551B">
        <w:t>damage</w:t>
      </w:r>
      <w:r w:rsidRPr="000C551B">
        <w:t xml:space="preserve"> not caused by the Drilling Activity at the Authority’s cost and expense, including snow/ice control, mowing, etc. </w:t>
      </w:r>
    </w:p>
    <w:p w14:paraId="5D2AC2B7" w14:textId="77777777" w:rsidR="00665D1B" w:rsidRPr="000C551B" w:rsidRDefault="00665D1B" w:rsidP="007066EC">
      <w:pPr>
        <w:jc w:val="both"/>
      </w:pPr>
    </w:p>
    <w:p w14:paraId="4C7CD5C0" w14:textId="1BCD58ED" w:rsidR="00665D1B" w:rsidRPr="000C551B" w:rsidRDefault="00665D1B" w:rsidP="00665D1B">
      <w:r w:rsidRPr="000C551B">
        <w:t xml:space="preserve">The intent of this </w:t>
      </w:r>
      <w:r w:rsidR="002F13B8" w:rsidRPr="000C551B">
        <w:t>Appendix</w:t>
      </w:r>
      <w:r w:rsidRPr="000C551B">
        <w:t xml:space="preserve"> is to include anything ag</w:t>
      </w:r>
      <w:r>
        <w:t>reed to by the parties</w:t>
      </w:r>
      <w:r w:rsidR="007712D2" w:rsidRPr="000C551B">
        <w:t xml:space="preserve">. </w:t>
      </w:r>
      <w:r w:rsidRPr="000C551B">
        <w:t>If the Authority wants plans prior to construction, th</w:t>
      </w:r>
      <w:r>
        <w:t>en include – etc., etc.</w:t>
      </w:r>
    </w:p>
    <w:p w14:paraId="6C20F679" w14:textId="77777777" w:rsidR="00665D1B" w:rsidRPr="000C551B" w:rsidRDefault="00665D1B" w:rsidP="00665D1B"/>
    <w:p w14:paraId="479C63FC" w14:textId="77777777" w:rsidR="00665D1B" w:rsidRPr="000C551B" w:rsidRDefault="00665D1B" w:rsidP="00665D1B">
      <w:r w:rsidRPr="000C551B">
        <w:t>The parties could also address the scenario where more than one Operator is involved on the same Route.</w:t>
      </w:r>
    </w:p>
    <w:p w14:paraId="2457620E" w14:textId="77777777" w:rsidR="005A23AB" w:rsidRDefault="005A23AB"/>
    <w:sectPr w:rsidR="005A23AB" w:rsidSect="00603E13">
      <w:footerReference w:type="default" r:id="rId7"/>
      <w:pgSz w:w="12240" w:h="15840"/>
      <w:pgMar w:top="720" w:right="1080" w:bottom="117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092B0" w14:textId="77777777" w:rsidR="005D0DAA" w:rsidRDefault="005D0DAA">
      <w:r>
        <w:separator/>
      </w:r>
    </w:p>
  </w:endnote>
  <w:endnote w:type="continuationSeparator" w:id="0">
    <w:p w14:paraId="40EA6DDD" w14:textId="77777777" w:rsidR="005D0DAA" w:rsidRDefault="005D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536"/>
      <w:gridCol w:w="1008"/>
      <w:gridCol w:w="4536"/>
    </w:tblGrid>
    <w:tr w:rsidR="00B051C6" w:rsidRPr="00765EE2" w14:paraId="56669B7F" w14:textId="77777777" w:rsidTr="00765EE2">
      <w:trPr>
        <w:trHeight w:val="151"/>
      </w:trPr>
      <w:tc>
        <w:tcPr>
          <w:tcW w:w="2250" w:type="pct"/>
          <w:tcBorders>
            <w:bottom w:val="single" w:sz="4" w:space="0" w:color="4F81BD"/>
          </w:tcBorders>
        </w:tcPr>
        <w:p w14:paraId="4143D8D2" w14:textId="77777777" w:rsidR="009F3F64" w:rsidRPr="00765EE2" w:rsidRDefault="009F3F64">
          <w:pPr>
            <w:pStyle w:val="Header"/>
            <w:rPr>
              <w:rFonts w:ascii="Cambria" w:eastAsia="Times New Roman" w:hAnsi="Cambria"/>
              <w:b/>
              <w:bCs/>
            </w:rPr>
          </w:pPr>
        </w:p>
      </w:tc>
      <w:tc>
        <w:tcPr>
          <w:tcW w:w="500" w:type="pct"/>
          <w:vMerge w:val="restart"/>
          <w:noWrap/>
          <w:vAlign w:val="center"/>
        </w:tcPr>
        <w:p w14:paraId="62E1BDFD" w14:textId="77777777" w:rsidR="009F3F64" w:rsidRPr="00A64128" w:rsidRDefault="002A02AA">
          <w:pPr>
            <w:pStyle w:val="NoSpacing"/>
            <w:rPr>
              <w:rFonts w:ascii="Cambria" w:hAnsi="Cambria"/>
              <w:sz w:val="22"/>
              <w:szCs w:val="22"/>
            </w:rPr>
          </w:pPr>
          <w:r w:rsidRPr="00A64128">
            <w:rPr>
              <w:rFonts w:ascii="Cambria" w:hAnsi="Cambria"/>
              <w:b/>
              <w:bCs/>
              <w:sz w:val="22"/>
              <w:szCs w:val="22"/>
            </w:rPr>
            <w:t xml:space="preserve">Page </w:t>
          </w:r>
          <w:r w:rsidRPr="00A64128">
            <w:rPr>
              <w:sz w:val="22"/>
              <w:szCs w:val="22"/>
            </w:rPr>
            <w:fldChar w:fldCharType="begin"/>
          </w:r>
          <w:r w:rsidRPr="00A64128">
            <w:rPr>
              <w:sz w:val="22"/>
              <w:szCs w:val="22"/>
            </w:rPr>
            <w:instrText xml:space="preserve"> PAGE  \* MERGEFORMAT </w:instrText>
          </w:r>
          <w:r w:rsidRPr="00A64128">
            <w:rPr>
              <w:sz w:val="22"/>
              <w:szCs w:val="22"/>
            </w:rPr>
            <w:fldChar w:fldCharType="separate"/>
          </w:r>
          <w:r w:rsidR="00F4591D" w:rsidRPr="00F4591D">
            <w:rPr>
              <w:rFonts w:ascii="Cambria" w:hAnsi="Cambria"/>
              <w:b/>
              <w:bCs/>
              <w:noProof/>
              <w:sz w:val="22"/>
              <w:szCs w:val="22"/>
            </w:rPr>
            <w:t>5</w:t>
          </w:r>
          <w:r w:rsidRPr="00A64128">
            <w:rPr>
              <w:rFonts w:ascii="Cambria" w:hAnsi="Cambria"/>
              <w:b/>
              <w:bCs/>
              <w:noProof/>
              <w:sz w:val="22"/>
              <w:szCs w:val="22"/>
            </w:rPr>
            <w:fldChar w:fldCharType="end"/>
          </w:r>
        </w:p>
      </w:tc>
      <w:tc>
        <w:tcPr>
          <w:tcW w:w="2250" w:type="pct"/>
          <w:tcBorders>
            <w:bottom w:val="single" w:sz="4" w:space="0" w:color="4F81BD"/>
          </w:tcBorders>
        </w:tcPr>
        <w:p w14:paraId="09427A9D" w14:textId="77777777" w:rsidR="009F3F64" w:rsidRPr="00765EE2" w:rsidRDefault="009F3F64">
          <w:pPr>
            <w:pStyle w:val="Header"/>
            <w:rPr>
              <w:rFonts w:ascii="Cambria" w:eastAsia="Times New Roman" w:hAnsi="Cambria"/>
              <w:b/>
              <w:bCs/>
            </w:rPr>
          </w:pPr>
        </w:p>
      </w:tc>
    </w:tr>
    <w:tr w:rsidR="00B051C6" w:rsidRPr="00765EE2" w14:paraId="341DFC72" w14:textId="77777777" w:rsidTr="00765EE2">
      <w:trPr>
        <w:trHeight w:val="150"/>
      </w:trPr>
      <w:tc>
        <w:tcPr>
          <w:tcW w:w="2250" w:type="pct"/>
          <w:tcBorders>
            <w:top w:val="single" w:sz="4" w:space="0" w:color="4F81BD"/>
          </w:tcBorders>
        </w:tcPr>
        <w:p w14:paraId="39683566" w14:textId="77777777" w:rsidR="009F3F64" w:rsidRPr="00765EE2" w:rsidRDefault="009F3F64">
          <w:pPr>
            <w:pStyle w:val="Header"/>
            <w:rPr>
              <w:rFonts w:ascii="Cambria" w:eastAsia="Times New Roman" w:hAnsi="Cambria"/>
              <w:b/>
              <w:bCs/>
            </w:rPr>
          </w:pPr>
        </w:p>
      </w:tc>
      <w:tc>
        <w:tcPr>
          <w:tcW w:w="500" w:type="pct"/>
          <w:vMerge/>
        </w:tcPr>
        <w:p w14:paraId="6DD550DC" w14:textId="77777777" w:rsidR="009F3F64" w:rsidRPr="00765EE2" w:rsidRDefault="009F3F64">
          <w:pPr>
            <w:pStyle w:val="Header"/>
            <w:jc w:val="center"/>
            <w:rPr>
              <w:rFonts w:ascii="Cambria" w:eastAsia="Times New Roman" w:hAnsi="Cambria"/>
              <w:b/>
              <w:bCs/>
            </w:rPr>
          </w:pPr>
        </w:p>
      </w:tc>
      <w:tc>
        <w:tcPr>
          <w:tcW w:w="2250" w:type="pct"/>
          <w:tcBorders>
            <w:top w:val="single" w:sz="4" w:space="0" w:color="4F81BD"/>
          </w:tcBorders>
        </w:tcPr>
        <w:p w14:paraId="2B8BFAB7" w14:textId="77777777" w:rsidR="009F3F64" w:rsidRPr="00765EE2" w:rsidRDefault="009F3F64">
          <w:pPr>
            <w:pStyle w:val="Header"/>
            <w:rPr>
              <w:rFonts w:ascii="Cambria" w:eastAsia="Times New Roman" w:hAnsi="Cambria"/>
              <w:b/>
              <w:bCs/>
            </w:rPr>
          </w:pPr>
        </w:p>
      </w:tc>
    </w:tr>
  </w:tbl>
  <w:p w14:paraId="7D6A8391" w14:textId="36966CB5" w:rsidR="009F3F64" w:rsidRDefault="002A5640" w:rsidP="002A5640">
    <w:pPr>
      <w:pStyle w:val="Footer"/>
      <w:jc w:val="center"/>
    </w:pPr>
    <w:r>
      <w:t>BELMONT COUNTY ROAD</w:t>
    </w:r>
    <w:r w:rsidR="00B434A0">
      <w:t>WAY</w:t>
    </w:r>
    <w:r>
      <w:t xml:space="preserve"> USE MAINTENANCE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FDA58" w14:textId="77777777" w:rsidR="005D0DAA" w:rsidRDefault="005D0DAA">
      <w:r>
        <w:separator/>
      </w:r>
    </w:p>
  </w:footnote>
  <w:footnote w:type="continuationSeparator" w:id="0">
    <w:p w14:paraId="6AF80EFA" w14:textId="77777777" w:rsidR="005D0DAA" w:rsidRDefault="005D0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B07FD"/>
    <w:multiLevelType w:val="hybridMultilevel"/>
    <w:tmpl w:val="5030CD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717CF"/>
    <w:multiLevelType w:val="hybridMultilevel"/>
    <w:tmpl w:val="12162684"/>
    <w:lvl w:ilvl="0" w:tplc="6728D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BE4CF3"/>
    <w:multiLevelType w:val="hybridMultilevel"/>
    <w:tmpl w:val="0D86211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ED3762B"/>
    <w:multiLevelType w:val="hybridMultilevel"/>
    <w:tmpl w:val="CB0897D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7B5A76EE"/>
    <w:multiLevelType w:val="hybridMultilevel"/>
    <w:tmpl w:val="42DC3D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62626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38114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1517695">
    <w:abstractNumId w:val="1"/>
  </w:num>
  <w:num w:numId="4" w16cid:durableId="1568567264">
    <w:abstractNumId w:val="2"/>
  </w:num>
  <w:num w:numId="5" w16cid:durableId="1355377591">
    <w:abstractNumId w:val="0"/>
  </w:num>
  <w:num w:numId="6" w16cid:durableId="192498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D1B"/>
    <w:rsid w:val="00101B06"/>
    <w:rsid w:val="00143331"/>
    <w:rsid w:val="00160DE2"/>
    <w:rsid w:val="002756CA"/>
    <w:rsid w:val="00281B98"/>
    <w:rsid w:val="002A02AA"/>
    <w:rsid w:val="002A5640"/>
    <w:rsid w:val="002F13B8"/>
    <w:rsid w:val="003445BD"/>
    <w:rsid w:val="00381DCC"/>
    <w:rsid w:val="003C728F"/>
    <w:rsid w:val="003F1723"/>
    <w:rsid w:val="004842A1"/>
    <w:rsid w:val="0053077B"/>
    <w:rsid w:val="005A23AB"/>
    <w:rsid w:val="005A3E6F"/>
    <w:rsid w:val="005D0DAA"/>
    <w:rsid w:val="00665D1B"/>
    <w:rsid w:val="00687AD1"/>
    <w:rsid w:val="007066EC"/>
    <w:rsid w:val="007712D2"/>
    <w:rsid w:val="00786C79"/>
    <w:rsid w:val="008168B2"/>
    <w:rsid w:val="00821E04"/>
    <w:rsid w:val="008B6580"/>
    <w:rsid w:val="008C4078"/>
    <w:rsid w:val="00957466"/>
    <w:rsid w:val="009F3F64"/>
    <w:rsid w:val="00A56D43"/>
    <w:rsid w:val="00B434A0"/>
    <w:rsid w:val="00C80670"/>
    <w:rsid w:val="00CE28ED"/>
    <w:rsid w:val="00D02AA7"/>
    <w:rsid w:val="00E35B29"/>
    <w:rsid w:val="00F4591D"/>
    <w:rsid w:val="00FB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FD9E4B"/>
  <w14:defaultImageDpi w14:val="300"/>
  <w15:docId w15:val="{F0C43B4E-4588-4CCB-B932-DDCFA9A2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D1B"/>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D1B"/>
    <w:pPr>
      <w:tabs>
        <w:tab w:val="center" w:pos="4680"/>
        <w:tab w:val="right" w:pos="9360"/>
      </w:tabs>
    </w:pPr>
  </w:style>
  <w:style w:type="character" w:customStyle="1" w:styleId="HeaderChar">
    <w:name w:val="Header Char"/>
    <w:basedOn w:val="DefaultParagraphFont"/>
    <w:link w:val="Header"/>
    <w:uiPriority w:val="99"/>
    <w:rsid w:val="00665D1B"/>
    <w:rPr>
      <w:rFonts w:ascii="Calibri" w:eastAsia="Calibri" w:hAnsi="Calibri" w:cs="Times New Roman"/>
      <w:sz w:val="22"/>
      <w:szCs w:val="22"/>
    </w:rPr>
  </w:style>
  <w:style w:type="paragraph" w:styleId="Footer">
    <w:name w:val="footer"/>
    <w:basedOn w:val="Normal"/>
    <w:link w:val="FooterChar"/>
    <w:uiPriority w:val="99"/>
    <w:unhideWhenUsed/>
    <w:rsid w:val="00665D1B"/>
    <w:pPr>
      <w:tabs>
        <w:tab w:val="center" w:pos="4680"/>
        <w:tab w:val="right" w:pos="9360"/>
      </w:tabs>
    </w:pPr>
  </w:style>
  <w:style w:type="character" w:customStyle="1" w:styleId="FooterChar">
    <w:name w:val="Footer Char"/>
    <w:basedOn w:val="DefaultParagraphFont"/>
    <w:link w:val="Footer"/>
    <w:uiPriority w:val="99"/>
    <w:rsid w:val="00665D1B"/>
    <w:rPr>
      <w:rFonts w:ascii="Calibri" w:eastAsia="Calibri" w:hAnsi="Calibri" w:cs="Times New Roman"/>
      <w:sz w:val="22"/>
      <w:szCs w:val="22"/>
    </w:rPr>
  </w:style>
  <w:style w:type="paragraph" w:styleId="NoSpacing">
    <w:name w:val="No Spacing"/>
    <w:link w:val="NoSpacingChar"/>
    <w:uiPriority w:val="1"/>
    <w:qFormat/>
    <w:rsid w:val="00665D1B"/>
    <w:rPr>
      <w:rFonts w:ascii="Calibri" w:eastAsia="Times New Roman" w:hAnsi="Calibri" w:cs="Times New Roman"/>
      <w:sz w:val="20"/>
      <w:szCs w:val="20"/>
      <w:lang w:eastAsia="ja-JP"/>
    </w:rPr>
  </w:style>
  <w:style w:type="character" w:customStyle="1" w:styleId="NoSpacingChar">
    <w:name w:val="No Spacing Char"/>
    <w:link w:val="NoSpacing"/>
    <w:uiPriority w:val="1"/>
    <w:rsid w:val="00665D1B"/>
    <w:rPr>
      <w:rFonts w:ascii="Calibri" w:eastAsia="Times New Roman" w:hAnsi="Calibri" w:cs="Times New Roman"/>
      <w:sz w:val="20"/>
      <w:szCs w:val="20"/>
      <w:lang w:eastAsia="ja-JP"/>
    </w:rPr>
  </w:style>
  <w:style w:type="paragraph" w:styleId="ListParagraph">
    <w:name w:val="List Paragraph"/>
    <w:basedOn w:val="Normal"/>
    <w:uiPriority w:val="34"/>
    <w:qFormat/>
    <w:rsid w:val="00FB5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6</Pages>
  <Words>2147</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Belmont County Engineer Dept</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Parkinson</dc:creator>
  <cp:keywords/>
  <dc:description/>
  <cp:lastModifiedBy>Stephany Crist</cp:lastModifiedBy>
  <cp:revision>9</cp:revision>
  <cp:lastPrinted>2013-04-26T12:18:00Z</cp:lastPrinted>
  <dcterms:created xsi:type="dcterms:W3CDTF">2025-04-08T14:57:00Z</dcterms:created>
  <dcterms:modified xsi:type="dcterms:W3CDTF">2025-04-10T13:45:00Z</dcterms:modified>
</cp:coreProperties>
</file>